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48AFAC" w14:textId="77777777" w:rsidR="00DE1E0C" w:rsidRDefault="00DE1E0C" w:rsidP="00DE1E0C">
      <w:pPr>
        <w:pStyle w:val="NormalWeb"/>
      </w:pPr>
      <w:r>
        <w:rPr>
          <w:rFonts w:ascii="TimesNewRomanPS" w:hAnsi="TimesNewRomanPS"/>
          <w:b/>
          <w:bCs/>
          <w:sz w:val="28"/>
          <w:szCs w:val="28"/>
        </w:rPr>
        <w:t xml:space="preserve">Analyzing and Synthesizing the Literature </w:t>
      </w:r>
    </w:p>
    <w:p w14:paraId="118834FA" w14:textId="77777777" w:rsidR="00DE1E0C" w:rsidRDefault="00DE1E0C" w:rsidP="00DE1E0C">
      <w:pPr>
        <w:pStyle w:val="NormalWeb"/>
      </w:pPr>
      <w:r>
        <w:rPr>
          <w:rFonts w:ascii="TimesNewRomanPSMT" w:hAnsi="TimesNewRomanPSMT"/>
        </w:rPr>
        <w:t xml:space="preserve">After you have collected the articles you intend to use in your literature review, you’re ready to analyze each one (break it down and identify the important information in it) and then synthesize the collection of articles (integrate them and identify the conclusions that can be drawn from the articles as a group). </w:t>
      </w:r>
    </w:p>
    <w:p w14:paraId="316505FB" w14:textId="77777777" w:rsidR="00DE1E0C" w:rsidRDefault="00DE1E0C" w:rsidP="00DE1E0C">
      <w:pPr>
        <w:pStyle w:val="NormalWeb"/>
      </w:pPr>
      <w:r>
        <w:rPr>
          <w:rFonts w:ascii="TimesNewRomanPS" w:hAnsi="TimesNewRomanPS"/>
          <w:b/>
          <w:bCs/>
        </w:rPr>
        <w:t xml:space="preserve">Analyze </w:t>
      </w:r>
    </w:p>
    <w:p w14:paraId="0BA339A4" w14:textId="77777777" w:rsidR="00DE1E0C" w:rsidRDefault="00DE1E0C" w:rsidP="00DE1E0C">
      <w:pPr>
        <w:pStyle w:val="NormalWeb"/>
        <w:numPr>
          <w:ilvl w:val="0"/>
          <w:numId w:val="1"/>
        </w:numPr>
      </w:pPr>
      <w:r>
        <w:rPr>
          <w:rFonts w:ascii="SymbolMT" w:hAnsi="SymbolMT"/>
        </w:rPr>
        <w:sym w:font="Symbol" w:char="F0B7"/>
      </w:r>
      <w:r>
        <w:rPr>
          <w:rFonts w:ascii="SymbolMT" w:hAnsi="SymbolMT"/>
        </w:rPr>
        <w:t xml:space="preserve">  </w:t>
      </w:r>
      <w:r>
        <w:rPr>
          <w:rFonts w:ascii="TimesNewRomanPSMT" w:hAnsi="TimesNewRomanPSMT"/>
        </w:rPr>
        <w:t xml:space="preserve">Skim the articles to get an overview of each one. </w:t>
      </w:r>
    </w:p>
    <w:p w14:paraId="0FE6F8AF" w14:textId="77777777" w:rsidR="00DE1E0C" w:rsidRDefault="00DE1E0C" w:rsidP="00DE1E0C">
      <w:pPr>
        <w:pStyle w:val="NormalWeb"/>
        <w:numPr>
          <w:ilvl w:val="0"/>
          <w:numId w:val="1"/>
        </w:numPr>
      </w:pPr>
      <w:r>
        <w:rPr>
          <w:rFonts w:ascii="SymbolMT" w:hAnsi="SymbolMT"/>
        </w:rPr>
        <w:sym w:font="Symbol" w:char="F0B7"/>
      </w:r>
      <w:r>
        <w:rPr>
          <w:rFonts w:ascii="SymbolMT" w:hAnsi="SymbolMT"/>
        </w:rPr>
        <w:t xml:space="preserve">  </w:t>
      </w:r>
      <w:r>
        <w:rPr>
          <w:rFonts w:ascii="TimesNewRomanPSMT" w:hAnsi="TimesNewRomanPSMT"/>
        </w:rPr>
        <w:t xml:space="preserve">Based on your overview, group the articles by categories. It is common to group </w:t>
      </w:r>
    </w:p>
    <w:p w14:paraId="2ADF1C94" w14:textId="77777777" w:rsidR="00DE1E0C" w:rsidRDefault="00DE1E0C" w:rsidP="00DE1E0C">
      <w:pPr>
        <w:pStyle w:val="NormalWeb"/>
        <w:ind w:left="720"/>
      </w:pPr>
      <w:r>
        <w:rPr>
          <w:rFonts w:ascii="TimesNewRomanPSMT" w:hAnsi="TimesNewRomanPSMT"/>
        </w:rPr>
        <w:t xml:space="preserve">by topic and subtopic and then chronologically within each subtopic. </w:t>
      </w:r>
    </w:p>
    <w:p w14:paraId="4C582CC9" w14:textId="77777777" w:rsidR="00DE1E0C" w:rsidRDefault="00DE1E0C" w:rsidP="00DE1E0C">
      <w:pPr>
        <w:pStyle w:val="NormalWeb"/>
        <w:numPr>
          <w:ilvl w:val="0"/>
          <w:numId w:val="1"/>
        </w:numPr>
      </w:pPr>
      <w:r>
        <w:rPr>
          <w:rFonts w:ascii="SymbolMT" w:hAnsi="SymbolMT"/>
        </w:rPr>
        <w:sym w:font="Symbol" w:char="F0B7"/>
      </w:r>
      <w:r>
        <w:rPr>
          <w:rFonts w:ascii="SymbolMT" w:hAnsi="SymbolMT"/>
        </w:rPr>
        <w:t xml:space="preserve">  </w:t>
      </w:r>
      <w:r>
        <w:rPr>
          <w:rFonts w:ascii="TimesNewRomanPSMT" w:hAnsi="TimesNewRomanPSMT"/>
        </w:rPr>
        <w:t>Take detailed notes on each article. Use a consistent format. Example: 1. Authors’ names:</w:t>
      </w:r>
      <w:r>
        <w:rPr>
          <w:rFonts w:ascii="TimesNewRomanPSMT" w:hAnsi="TimesNewRomanPSMT"/>
        </w:rPr>
        <w:br/>
        <w:t>2. Article title:</w:t>
      </w:r>
      <w:r>
        <w:rPr>
          <w:rFonts w:ascii="TimesNewRomanPSMT" w:hAnsi="TimesNewRomanPSMT"/>
        </w:rPr>
        <w:br/>
        <w:t xml:space="preserve">3. Publication year: </w:t>
      </w:r>
    </w:p>
    <w:p w14:paraId="6DBAFEBF" w14:textId="77777777" w:rsidR="00DE1E0C" w:rsidRDefault="00DE1E0C" w:rsidP="00DE1E0C">
      <w:pPr>
        <w:pStyle w:val="NormalWeb"/>
        <w:ind w:left="720"/>
      </w:pPr>
      <w:r>
        <w:rPr>
          <w:rFonts w:ascii="TimesNewRomanPSMT" w:hAnsi="TimesNewRomanPSMT"/>
        </w:rPr>
        <w:t>4. Main point of article:</w:t>
      </w:r>
      <w:r>
        <w:rPr>
          <w:rFonts w:ascii="TimesNewRomanPSMT" w:hAnsi="TimesNewRomanPSMT"/>
        </w:rPr>
        <w:br/>
        <w:t>5. Method:</w:t>
      </w:r>
      <w:r>
        <w:rPr>
          <w:rFonts w:ascii="TimesNewRomanPSMT" w:hAnsi="TimesNewRomanPSMT"/>
        </w:rPr>
        <w:br/>
        <w:t>6. Participants: How many were there, what were their demographics, and how were they sampled?</w:t>
      </w:r>
      <w:r>
        <w:rPr>
          <w:rFonts w:ascii="TimesNewRomanPSMT" w:hAnsi="TimesNewRomanPSMT"/>
        </w:rPr>
        <w:br/>
        <w:t>7. IV or quasi-IV: Were participants randomly assigned to groups or divided into groups based on a pre-existing variable? If there was an IV, how was it manipulated?</w:t>
      </w:r>
      <w:r>
        <w:rPr>
          <w:rFonts w:ascii="TimesNewRomanPSMT" w:hAnsi="TimesNewRomanPSMT"/>
        </w:rPr>
        <w:br/>
        <w:t>8. DVs: How were they operationalized and measured?</w:t>
      </w:r>
      <w:r>
        <w:rPr>
          <w:rFonts w:ascii="TimesNewRomanPSMT" w:hAnsi="TimesNewRomanPSMT"/>
        </w:rPr>
        <w:br/>
        <w:t>9. Results:</w:t>
      </w:r>
      <w:r>
        <w:rPr>
          <w:rFonts w:ascii="TimesNewRomanPSMT" w:hAnsi="TimesNewRomanPSMT"/>
        </w:rPr>
        <w:br/>
        <w:t>10. Conclusions:</w:t>
      </w:r>
      <w:r>
        <w:rPr>
          <w:rFonts w:ascii="TimesNewRomanPSMT" w:hAnsi="TimesNewRomanPSMT"/>
        </w:rPr>
        <w:br/>
        <w:t xml:space="preserve">11. Specific details that are especially relevant to your study: </w:t>
      </w:r>
    </w:p>
    <w:p w14:paraId="39CBDC86" w14:textId="77777777" w:rsidR="00DE1E0C" w:rsidRDefault="00DE1E0C" w:rsidP="00DE1E0C">
      <w:pPr>
        <w:pStyle w:val="NormalWeb"/>
        <w:numPr>
          <w:ilvl w:val="0"/>
          <w:numId w:val="1"/>
        </w:numPr>
      </w:pPr>
      <w:r>
        <w:rPr>
          <w:rFonts w:ascii="SymbolMT" w:hAnsi="SymbolMT"/>
        </w:rPr>
        <w:sym w:font="Symbol" w:char="F0B7"/>
      </w:r>
      <w:r>
        <w:rPr>
          <w:rFonts w:ascii="SymbolMT" w:hAnsi="SymbolMT"/>
        </w:rPr>
        <w:t xml:space="preserve">  </w:t>
      </w:r>
      <w:r>
        <w:rPr>
          <w:rFonts w:ascii="TimesNewRomanPSMT" w:hAnsi="TimesNewRomanPSMT"/>
        </w:rPr>
        <w:t xml:space="preserve">Look for explicit definitions of key terms in the literature. Note whether different authors use different definitions. </w:t>
      </w:r>
    </w:p>
    <w:p w14:paraId="5CD7D353" w14:textId="77777777" w:rsidR="00DE1E0C" w:rsidRDefault="00DE1E0C" w:rsidP="00DE1E0C">
      <w:pPr>
        <w:pStyle w:val="NormalWeb"/>
        <w:numPr>
          <w:ilvl w:val="0"/>
          <w:numId w:val="1"/>
        </w:numPr>
      </w:pPr>
      <w:r>
        <w:rPr>
          <w:rFonts w:ascii="SymbolMT" w:hAnsi="SymbolMT"/>
        </w:rPr>
        <w:sym w:font="Symbol" w:char="F0B7"/>
      </w:r>
      <w:r>
        <w:rPr>
          <w:rFonts w:ascii="SymbolMT" w:hAnsi="SymbolMT"/>
        </w:rPr>
        <w:t xml:space="preserve">  </w:t>
      </w:r>
      <w:r>
        <w:rPr>
          <w:rFonts w:ascii="TimesNewRomanPSMT" w:hAnsi="TimesNewRomanPSMT"/>
        </w:rPr>
        <w:t xml:space="preserve">Look for key statistics that you might use in your introduction. Example: “Analyses of police reports indicate that approximately 40% of assault victims were legally intoxicated when attacked (Caldwell, 2012), underscoring the need for research examining the effects of alcohol on eyewitness memory.” </w:t>
      </w:r>
    </w:p>
    <w:p w14:paraId="5ED2FE67" w14:textId="77777777" w:rsidR="00DE1E0C" w:rsidRDefault="00DE1E0C" w:rsidP="00DE1E0C">
      <w:pPr>
        <w:pStyle w:val="NormalWeb"/>
        <w:numPr>
          <w:ilvl w:val="0"/>
          <w:numId w:val="1"/>
        </w:numPr>
      </w:pPr>
      <w:r>
        <w:rPr>
          <w:rFonts w:ascii="SymbolMT" w:hAnsi="SymbolMT"/>
        </w:rPr>
        <w:sym w:font="Symbol" w:char="F0B7"/>
      </w:r>
      <w:r>
        <w:rPr>
          <w:rFonts w:ascii="SymbolMT" w:hAnsi="SymbolMT"/>
        </w:rPr>
        <w:t xml:space="preserve">  </w:t>
      </w:r>
      <w:r>
        <w:rPr>
          <w:rFonts w:ascii="TimesNewRomanPSMT" w:hAnsi="TimesNewRomanPSMT"/>
        </w:rPr>
        <w:t xml:space="preserve">Identify short notable quotations that might be used (sparingly) in your review because they make a point very succinctly. </w:t>
      </w:r>
    </w:p>
    <w:p w14:paraId="5F769ACB" w14:textId="77777777" w:rsidR="00DE1E0C" w:rsidRDefault="00DE1E0C" w:rsidP="00DE1E0C">
      <w:pPr>
        <w:pStyle w:val="NormalWeb"/>
        <w:numPr>
          <w:ilvl w:val="0"/>
          <w:numId w:val="1"/>
        </w:numPr>
      </w:pPr>
      <w:r>
        <w:rPr>
          <w:rFonts w:ascii="SymbolMT" w:hAnsi="SymbolMT"/>
        </w:rPr>
        <w:sym w:font="Symbol" w:char="F0B7"/>
      </w:r>
      <w:r>
        <w:rPr>
          <w:rFonts w:ascii="SymbolMT" w:hAnsi="SymbolMT"/>
        </w:rPr>
        <w:t xml:space="preserve">  </w:t>
      </w:r>
      <w:r>
        <w:rPr>
          <w:rFonts w:ascii="TimesNewRomanPSMT" w:hAnsi="TimesNewRomanPSMT"/>
        </w:rPr>
        <w:t xml:space="preserve">Look for methodological strengths and weaknesses. </w:t>
      </w:r>
    </w:p>
    <w:p w14:paraId="641D54BB" w14:textId="77777777" w:rsidR="00DE1E0C" w:rsidRDefault="00DE1E0C" w:rsidP="00DE1E0C">
      <w:pPr>
        <w:pStyle w:val="NormalWeb"/>
        <w:numPr>
          <w:ilvl w:val="0"/>
          <w:numId w:val="1"/>
        </w:numPr>
      </w:pPr>
      <w:r>
        <w:rPr>
          <w:rFonts w:ascii="SymbolMT" w:hAnsi="SymbolMT"/>
        </w:rPr>
        <w:sym w:font="Symbol" w:char="F0B7"/>
      </w:r>
      <w:r>
        <w:rPr>
          <w:rFonts w:ascii="SymbolMT" w:hAnsi="SymbolMT"/>
        </w:rPr>
        <w:t xml:space="preserve">  </w:t>
      </w:r>
      <w:r>
        <w:rPr>
          <w:rFonts w:ascii="TimesNewRomanPSMT" w:hAnsi="TimesNewRomanPSMT"/>
        </w:rPr>
        <w:t xml:space="preserve">Distinguish between an author’s assertions and evidence in support of the </w:t>
      </w:r>
    </w:p>
    <w:p w14:paraId="544874DB" w14:textId="77777777" w:rsidR="00DE1E0C" w:rsidRDefault="00DE1E0C" w:rsidP="00DE1E0C">
      <w:pPr>
        <w:pStyle w:val="NormalWeb"/>
        <w:ind w:left="720"/>
      </w:pPr>
      <w:r>
        <w:rPr>
          <w:rFonts w:ascii="TimesNewRomanPSMT" w:hAnsi="TimesNewRomanPSMT"/>
        </w:rPr>
        <w:t xml:space="preserve">assertions. </w:t>
      </w:r>
    </w:p>
    <w:p w14:paraId="7AB7D71D" w14:textId="77777777" w:rsidR="00DE1E0C" w:rsidRDefault="00DE1E0C" w:rsidP="00DE1E0C">
      <w:pPr>
        <w:pStyle w:val="NormalWeb"/>
        <w:numPr>
          <w:ilvl w:val="0"/>
          <w:numId w:val="1"/>
        </w:numPr>
      </w:pPr>
      <w:r>
        <w:rPr>
          <w:rFonts w:ascii="SymbolMT" w:hAnsi="SymbolMT"/>
        </w:rPr>
        <w:sym w:font="Symbol" w:char="F0B7"/>
      </w:r>
      <w:r>
        <w:rPr>
          <w:rFonts w:ascii="SymbolMT" w:hAnsi="SymbolMT"/>
        </w:rPr>
        <w:t xml:space="preserve">  </w:t>
      </w:r>
      <w:r>
        <w:rPr>
          <w:rFonts w:ascii="TimesNewRomanPSMT" w:hAnsi="TimesNewRomanPSMT"/>
        </w:rPr>
        <w:t xml:space="preserve">Identify gaps in the literature. </w:t>
      </w:r>
    </w:p>
    <w:p w14:paraId="79C46067" w14:textId="77777777" w:rsidR="00DE1E0C" w:rsidRDefault="00DE1E0C" w:rsidP="00DE1E0C">
      <w:pPr>
        <w:pStyle w:val="NormalWeb"/>
        <w:numPr>
          <w:ilvl w:val="0"/>
          <w:numId w:val="2"/>
        </w:numPr>
      </w:pPr>
      <w:r>
        <w:rPr>
          <w:rFonts w:ascii="SymbolMT" w:hAnsi="SymbolMT"/>
        </w:rPr>
        <w:lastRenderedPageBreak/>
        <w:sym w:font="Symbol" w:char="F0B7"/>
      </w:r>
      <w:r>
        <w:rPr>
          <w:rFonts w:ascii="SymbolMT" w:hAnsi="SymbolMT"/>
        </w:rPr>
        <w:t xml:space="preserve">  </w:t>
      </w:r>
      <w:r>
        <w:rPr>
          <w:rFonts w:ascii="TimesNewRomanPSMT" w:hAnsi="TimesNewRomanPSMT"/>
        </w:rPr>
        <w:t xml:space="preserve">Identify relationships among studies. </w:t>
      </w:r>
    </w:p>
    <w:p w14:paraId="7DB34CC5" w14:textId="77777777" w:rsidR="00DE1E0C" w:rsidRDefault="00DE1E0C" w:rsidP="00DE1E0C">
      <w:pPr>
        <w:pStyle w:val="NormalWeb"/>
        <w:numPr>
          <w:ilvl w:val="0"/>
          <w:numId w:val="2"/>
        </w:numPr>
      </w:pPr>
      <w:r>
        <w:rPr>
          <w:rFonts w:ascii="SymbolMT" w:hAnsi="SymbolMT"/>
        </w:rPr>
        <w:sym w:font="Symbol" w:char="F0B7"/>
      </w:r>
      <w:r>
        <w:rPr>
          <w:rFonts w:ascii="SymbolMT" w:hAnsi="SymbolMT"/>
        </w:rPr>
        <w:t xml:space="preserve">  </w:t>
      </w:r>
      <w:r>
        <w:rPr>
          <w:rFonts w:ascii="TimesNewRomanPSMT" w:hAnsi="TimesNewRomanPSMT"/>
        </w:rPr>
        <w:t xml:space="preserve">Note how closely each article relates to your topic. </w:t>
      </w:r>
    </w:p>
    <w:p w14:paraId="62951D6C" w14:textId="77777777" w:rsidR="00DE1E0C" w:rsidRDefault="00DE1E0C" w:rsidP="00DE1E0C">
      <w:pPr>
        <w:pStyle w:val="NormalWeb"/>
        <w:numPr>
          <w:ilvl w:val="0"/>
          <w:numId w:val="2"/>
        </w:numPr>
      </w:pPr>
      <w:r>
        <w:rPr>
          <w:rFonts w:ascii="SymbolMT" w:hAnsi="SymbolMT"/>
        </w:rPr>
        <w:sym w:font="Symbol" w:char="F0B7"/>
      </w:r>
      <w:r>
        <w:rPr>
          <w:rFonts w:ascii="SymbolMT" w:hAnsi="SymbolMT"/>
        </w:rPr>
        <w:t xml:space="preserve">  </w:t>
      </w:r>
      <w:r>
        <w:rPr>
          <w:rFonts w:ascii="TimesNewRomanPSMT" w:hAnsi="TimesNewRomanPSMT"/>
        </w:rPr>
        <w:t xml:space="preserve">Evaluate your reference list for currency and coverage. </w:t>
      </w:r>
    </w:p>
    <w:p w14:paraId="0D969BD1" w14:textId="77777777" w:rsidR="00DE1E0C" w:rsidRDefault="00DE1E0C" w:rsidP="00DE1E0C">
      <w:pPr>
        <w:pStyle w:val="NormalWeb"/>
        <w:ind w:left="720"/>
      </w:pPr>
      <w:r>
        <w:rPr>
          <w:rFonts w:ascii="TimesNewRomanPS" w:hAnsi="TimesNewRomanPS"/>
          <w:b/>
          <w:bCs/>
        </w:rPr>
        <w:t xml:space="preserve">Synthesize </w:t>
      </w:r>
    </w:p>
    <w:p w14:paraId="65E463C3" w14:textId="77777777" w:rsidR="00DE1E0C" w:rsidRDefault="00DE1E0C" w:rsidP="00DE1E0C">
      <w:pPr>
        <w:pStyle w:val="NormalWeb"/>
        <w:numPr>
          <w:ilvl w:val="0"/>
          <w:numId w:val="3"/>
        </w:numPr>
      </w:pPr>
      <w:r>
        <w:rPr>
          <w:rFonts w:ascii="SymbolMT" w:hAnsi="SymbolMT"/>
        </w:rPr>
        <w:sym w:font="Symbol" w:char="F0B7"/>
      </w:r>
      <w:r>
        <w:rPr>
          <w:rFonts w:ascii="SymbolMT" w:hAnsi="SymbolMT"/>
        </w:rPr>
        <w:t xml:space="preserve">  </w:t>
      </w:r>
      <w:r>
        <w:rPr>
          <w:rFonts w:ascii="TimesNewRomanPSMT" w:hAnsi="TimesNewRomanPSMT"/>
        </w:rPr>
        <w:t xml:space="preserve">Create an outline that puts your topics (and subtopics) in a logical order. </w:t>
      </w:r>
    </w:p>
    <w:p w14:paraId="05D40A95" w14:textId="77777777" w:rsidR="00DE1E0C" w:rsidRDefault="00DE1E0C" w:rsidP="00DE1E0C">
      <w:pPr>
        <w:pStyle w:val="NormalWeb"/>
        <w:numPr>
          <w:ilvl w:val="0"/>
          <w:numId w:val="3"/>
        </w:numPr>
      </w:pPr>
      <w:r>
        <w:rPr>
          <w:rFonts w:ascii="SymbolMT" w:hAnsi="SymbolMT"/>
        </w:rPr>
        <w:sym w:font="Symbol" w:char="F0B7"/>
      </w:r>
      <w:r>
        <w:rPr>
          <w:rFonts w:ascii="SymbolMT" w:hAnsi="SymbolMT"/>
        </w:rPr>
        <w:t xml:space="preserve">  </w:t>
      </w:r>
      <w:r>
        <w:rPr>
          <w:rFonts w:ascii="TimesNewRomanPSMT" w:hAnsi="TimesNewRomanPSMT"/>
        </w:rPr>
        <w:t xml:space="preserve">For each subtopic you identified during your analysis, determine what the articles </w:t>
      </w:r>
    </w:p>
    <w:p w14:paraId="32A6A855" w14:textId="77777777" w:rsidR="00DE1E0C" w:rsidRDefault="00DE1E0C" w:rsidP="00DE1E0C">
      <w:pPr>
        <w:pStyle w:val="NormalWeb"/>
        <w:ind w:left="720"/>
      </w:pPr>
      <w:r>
        <w:rPr>
          <w:rFonts w:ascii="TimesNewRomanPSMT" w:hAnsi="TimesNewRomanPSMT"/>
        </w:rPr>
        <w:t xml:space="preserve">in that group have in common. </w:t>
      </w:r>
    </w:p>
    <w:p w14:paraId="3E94932E" w14:textId="77777777" w:rsidR="00DE1E0C" w:rsidRDefault="00DE1E0C" w:rsidP="00DE1E0C">
      <w:pPr>
        <w:pStyle w:val="NormalWeb"/>
        <w:numPr>
          <w:ilvl w:val="0"/>
          <w:numId w:val="3"/>
        </w:numPr>
      </w:pPr>
      <w:r>
        <w:rPr>
          <w:rFonts w:ascii="SymbolMT" w:hAnsi="SymbolMT"/>
        </w:rPr>
        <w:sym w:font="Symbol" w:char="F0B7"/>
      </w:r>
      <w:r>
        <w:rPr>
          <w:rFonts w:ascii="SymbolMT" w:hAnsi="SymbolMT"/>
        </w:rPr>
        <w:t xml:space="preserve">  </w:t>
      </w:r>
      <w:r>
        <w:rPr>
          <w:rFonts w:ascii="TimesNewRomanPSMT" w:hAnsi="TimesNewRomanPSMT"/>
        </w:rPr>
        <w:t xml:space="preserve">For each subtopic you identified during your analysis, determine how the articles in that group differ. </w:t>
      </w:r>
    </w:p>
    <w:p w14:paraId="64DF1E6E" w14:textId="77777777" w:rsidR="00DE1E0C" w:rsidRDefault="00DE1E0C" w:rsidP="00DE1E0C">
      <w:pPr>
        <w:pStyle w:val="NormalWeb"/>
        <w:numPr>
          <w:ilvl w:val="0"/>
          <w:numId w:val="3"/>
        </w:numPr>
      </w:pPr>
      <w:r>
        <w:rPr>
          <w:rFonts w:ascii="SymbolMT" w:hAnsi="SymbolMT"/>
        </w:rPr>
        <w:sym w:font="Symbol" w:char="F0B7"/>
      </w:r>
      <w:r>
        <w:rPr>
          <w:rFonts w:ascii="SymbolMT" w:hAnsi="SymbolMT"/>
        </w:rPr>
        <w:t xml:space="preserve">  </w:t>
      </w:r>
      <w:r>
        <w:rPr>
          <w:rFonts w:ascii="TimesNewRomanPSMT" w:hAnsi="TimesNewRomanPSMT"/>
        </w:rPr>
        <w:t xml:space="preserve">If there are contradictory findings, you may be able to identify methodological differences that could account for the contradiction (e.g., differences in measurement or participant demographics). </w:t>
      </w:r>
    </w:p>
    <w:p w14:paraId="5E9F502E" w14:textId="77777777" w:rsidR="00DE1E0C" w:rsidRDefault="00DE1E0C" w:rsidP="00DE1E0C">
      <w:pPr>
        <w:pStyle w:val="NormalWeb"/>
        <w:numPr>
          <w:ilvl w:val="0"/>
          <w:numId w:val="3"/>
        </w:numPr>
      </w:pPr>
      <w:r>
        <w:rPr>
          <w:rFonts w:ascii="SymbolMT" w:hAnsi="SymbolMT"/>
        </w:rPr>
        <w:sym w:font="Symbol" w:char="F0B7"/>
      </w:r>
      <w:r>
        <w:rPr>
          <w:rFonts w:ascii="SymbolMT" w:hAnsi="SymbolMT"/>
        </w:rPr>
        <w:t xml:space="preserve">  </w:t>
      </w:r>
      <w:r>
        <w:rPr>
          <w:rFonts w:ascii="TimesNewRomanPSMT" w:hAnsi="TimesNewRomanPSMT"/>
        </w:rPr>
        <w:t xml:space="preserve">Determine what general conclusions you can report about a subtopic, given the entire group of studies related to it. </w:t>
      </w:r>
    </w:p>
    <w:p w14:paraId="20D3D5F8" w14:textId="77777777" w:rsidR="00DE1E0C" w:rsidRDefault="00DE1E0C" w:rsidP="00DE1E0C">
      <w:pPr>
        <w:pStyle w:val="NormalWeb"/>
        <w:numPr>
          <w:ilvl w:val="0"/>
          <w:numId w:val="3"/>
        </w:numPr>
      </w:pPr>
      <w:r>
        <w:rPr>
          <w:rFonts w:ascii="SymbolMT" w:hAnsi="SymbolMT"/>
        </w:rPr>
        <w:sym w:font="Symbol" w:char="F0B7"/>
      </w:r>
      <w:r>
        <w:rPr>
          <w:rFonts w:ascii="SymbolMT" w:hAnsi="SymbolMT"/>
        </w:rPr>
        <w:t xml:space="preserve">  </w:t>
      </w:r>
      <w:r>
        <w:rPr>
          <w:rFonts w:ascii="TimesNewRomanPSMT" w:hAnsi="TimesNewRomanPSMT"/>
        </w:rPr>
        <w:t xml:space="preserve">As you begin to write your introduction, follow your outline and remember to use transitions between topics. </w:t>
      </w:r>
    </w:p>
    <w:p w14:paraId="79C45C17" w14:textId="77777777" w:rsidR="00DE1E0C" w:rsidRDefault="00DE1E0C" w:rsidP="00DE1E0C">
      <w:pPr>
        <w:pStyle w:val="NormalWeb"/>
        <w:ind w:left="720"/>
      </w:pPr>
      <w:r>
        <w:rPr>
          <w:rFonts w:ascii="TimesNewRomanPSMT" w:hAnsi="TimesNewRomanPSMT"/>
        </w:rPr>
        <w:t>Adapted from</w:t>
      </w:r>
      <w:r>
        <w:rPr>
          <w:rFonts w:ascii="TimesNewRomanPSMT" w:hAnsi="TimesNewRomanPSMT"/>
        </w:rPr>
        <w:br/>
        <w:t xml:space="preserve">Galvan, J. L. (2006). </w:t>
      </w:r>
      <w:r>
        <w:rPr>
          <w:rFonts w:ascii="TimesNewRomanPS" w:hAnsi="TimesNewRomanPS"/>
          <w:i/>
          <w:iCs/>
        </w:rPr>
        <w:t xml:space="preserve">Writing literature reviews </w:t>
      </w:r>
      <w:r>
        <w:rPr>
          <w:rFonts w:ascii="TimesNewRomanPSMT" w:hAnsi="TimesNewRomanPSMT"/>
        </w:rPr>
        <w:t>(3</w:t>
      </w:r>
      <w:proofErr w:type="spellStart"/>
      <w:r>
        <w:rPr>
          <w:rFonts w:ascii="TimesNewRomanPSMT" w:hAnsi="TimesNewRomanPSMT"/>
          <w:position w:val="12"/>
          <w:sz w:val="16"/>
          <w:szCs w:val="16"/>
        </w:rPr>
        <w:t>rd</w:t>
      </w:r>
      <w:proofErr w:type="spellEnd"/>
      <w:r>
        <w:rPr>
          <w:rFonts w:ascii="TimesNewRomanPSMT" w:hAnsi="TimesNewRomanPSMT"/>
          <w:position w:val="12"/>
          <w:sz w:val="16"/>
          <w:szCs w:val="16"/>
        </w:rPr>
        <w:t xml:space="preserve"> </w:t>
      </w:r>
      <w:r>
        <w:rPr>
          <w:rFonts w:ascii="TimesNewRomanPSMT" w:hAnsi="TimesNewRomanPSMT"/>
        </w:rPr>
        <w:t xml:space="preserve">ed.). Glendale, CA: </w:t>
      </w:r>
      <w:proofErr w:type="spellStart"/>
      <w:r>
        <w:rPr>
          <w:rFonts w:ascii="TimesNewRomanPSMT" w:hAnsi="TimesNewRomanPSMT"/>
        </w:rPr>
        <w:t>Pyrczak</w:t>
      </w:r>
      <w:proofErr w:type="spellEnd"/>
      <w:r>
        <w:rPr>
          <w:rFonts w:ascii="TimesNewRomanPSMT" w:hAnsi="TimesNewRomanPSMT"/>
        </w:rPr>
        <w:t xml:space="preserve"> Publishing. </w:t>
      </w:r>
    </w:p>
    <w:p w14:paraId="640C154F" w14:textId="7D0DC5C1" w:rsidR="00DE1E0C" w:rsidRDefault="00DE1E0C"/>
    <w:p w14:paraId="1468706E" w14:textId="05ADF46C" w:rsidR="00DE1E0C" w:rsidRDefault="00DE1E0C"/>
    <w:p w14:paraId="7D867925" w14:textId="2AE27D33" w:rsidR="00DE1E0C" w:rsidRDefault="00DE1E0C"/>
    <w:p w14:paraId="4DE9D1A3" w14:textId="1E1C3854" w:rsidR="00DE1E0C" w:rsidRDefault="00DE1E0C"/>
    <w:p w14:paraId="3BA9A763" w14:textId="768755A1" w:rsidR="00DE1E0C" w:rsidRDefault="00DE1E0C"/>
    <w:p w14:paraId="40ED0B6E" w14:textId="60DC643C" w:rsidR="00DE1E0C" w:rsidRDefault="00DE1E0C"/>
    <w:p w14:paraId="01FE3382" w14:textId="100AB050" w:rsidR="00DE1E0C" w:rsidRDefault="00DE1E0C"/>
    <w:p w14:paraId="051A9561" w14:textId="67E16A13" w:rsidR="00DE1E0C" w:rsidRDefault="00DE1E0C"/>
    <w:p w14:paraId="4DAF51D0" w14:textId="59E27C84" w:rsidR="00DE1E0C" w:rsidRDefault="00DE1E0C"/>
    <w:p w14:paraId="60CFB9A1" w14:textId="1C1141FD" w:rsidR="00DE1E0C" w:rsidRDefault="00DE1E0C"/>
    <w:p w14:paraId="5D1D3AFC" w14:textId="456CB89A" w:rsidR="00DE1E0C" w:rsidRDefault="00DE1E0C"/>
    <w:p w14:paraId="76F2CABA" w14:textId="5B583928" w:rsidR="00DE1E0C" w:rsidRDefault="00DE1E0C"/>
    <w:p w14:paraId="62958979" w14:textId="1DC7CDE9" w:rsidR="00DE1E0C" w:rsidRDefault="00DE1E0C"/>
    <w:p w14:paraId="15332D27" w14:textId="6757EBE9" w:rsidR="00DE1E0C" w:rsidRDefault="00DE1E0C"/>
    <w:p w14:paraId="33023312" w14:textId="766E02D1" w:rsidR="00DE1E0C" w:rsidRDefault="00DE1E0C"/>
    <w:p w14:paraId="756EFE7D" w14:textId="3E25F746" w:rsidR="00DE1E0C" w:rsidRDefault="00DE1E0C"/>
    <w:p w14:paraId="518C07A1" w14:textId="040D851B" w:rsidR="00DE1E0C" w:rsidRDefault="00DE1E0C"/>
    <w:p w14:paraId="15B81994" w14:textId="52BA0227" w:rsidR="00DE1E0C" w:rsidRDefault="00DE1E0C"/>
    <w:p w14:paraId="44F185A2" w14:textId="00A06E2C" w:rsidR="00DE1E0C" w:rsidRDefault="00DE1E0C"/>
    <w:p w14:paraId="25AF4B0E" w14:textId="50DF0CFC" w:rsidR="00DE1E0C" w:rsidRDefault="00DE1E0C"/>
    <w:p w14:paraId="18020E08" w14:textId="21E1090C" w:rsidR="00DE1E0C" w:rsidRDefault="00DE1E0C"/>
    <w:p w14:paraId="51FBF0A6" w14:textId="77777777" w:rsidR="00DE1E0C" w:rsidRPr="00DE1E0C" w:rsidRDefault="00DE1E0C" w:rsidP="00DE1E0C">
      <w:pPr>
        <w:spacing w:before="100" w:beforeAutospacing="1" w:after="100" w:afterAutospacing="1"/>
        <w:rPr>
          <w:rFonts w:ascii="Times New Roman" w:eastAsia="Times New Roman" w:hAnsi="Times New Roman" w:cs="Times New Roman"/>
        </w:rPr>
      </w:pPr>
      <w:r w:rsidRPr="00DE1E0C">
        <w:rPr>
          <w:rFonts w:ascii="TimesNewRomanPSMT" w:eastAsia="Times New Roman" w:hAnsi="TimesNewRomanPSMT" w:cs="Times New Roman"/>
          <w:sz w:val="20"/>
          <w:szCs w:val="20"/>
        </w:rPr>
        <w:t>UNIVERSITY OF WASHINGTON Psychology Writing Center</w:t>
      </w:r>
      <w:r w:rsidRPr="00DE1E0C">
        <w:rPr>
          <w:rFonts w:ascii="TimesNewRomanPSMT" w:eastAsia="Times New Roman" w:hAnsi="TimesNewRomanPSMT" w:cs="Times New Roman"/>
          <w:sz w:val="20"/>
          <w:szCs w:val="20"/>
        </w:rPr>
        <w:br/>
        <w:t>3937 15th Avenue NE</w:t>
      </w:r>
      <w:r w:rsidRPr="00DE1E0C">
        <w:rPr>
          <w:rFonts w:ascii="TimesNewRomanPSMT" w:eastAsia="Times New Roman" w:hAnsi="TimesNewRomanPSMT" w:cs="Times New Roman"/>
          <w:sz w:val="20"/>
          <w:szCs w:val="20"/>
        </w:rPr>
        <w:br/>
        <w:t xml:space="preserve">Box 351525 </w:t>
      </w:r>
    </w:p>
    <w:p w14:paraId="494BE7D2" w14:textId="77777777" w:rsidR="00DE1E0C" w:rsidRPr="00DE1E0C" w:rsidRDefault="00DE1E0C" w:rsidP="00DE1E0C">
      <w:pPr>
        <w:spacing w:before="100" w:beforeAutospacing="1" w:after="100" w:afterAutospacing="1"/>
        <w:rPr>
          <w:rFonts w:ascii="Times New Roman" w:eastAsia="Times New Roman" w:hAnsi="Times New Roman" w:cs="Times New Roman"/>
        </w:rPr>
      </w:pPr>
      <w:r w:rsidRPr="00DE1E0C">
        <w:rPr>
          <w:rFonts w:ascii="TimesNewRomanPSMT" w:eastAsia="Times New Roman" w:hAnsi="TimesNewRomanPSMT" w:cs="Times New Roman"/>
          <w:sz w:val="20"/>
          <w:szCs w:val="20"/>
        </w:rPr>
        <w:t xml:space="preserve">Phone: 206.685.8278 psywc@u.washington.edu http://depts.washington.edu/psywc/handouts.shtml </w:t>
      </w:r>
    </w:p>
    <w:p w14:paraId="00094320" w14:textId="5F061FA6" w:rsidR="00DE1E0C" w:rsidRPr="00DE1E0C" w:rsidRDefault="00DE1E0C" w:rsidP="00DE1E0C">
      <w:pPr>
        <w:rPr>
          <w:rFonts w:ascii="Times New Roman" w:eastAsia="Times New Roman" w:hAnsi="Times New Roman" w:cs="Times New Roman"/>
        </w:rPr>
      </w:pPr>
      <w:r w:rsidRPr="00DE1E0C">
        <w:rPr>
          <w:rFonts w:ascii="Times New Roman" w:eastAsia="Times New Roman" w:hAnsi="Times New Roman" w:cs="Times New Roman"/>
        </w:rPr>
        <w:fldChar w:fldCharType="begin"/>
      </w:r>
      <w:r w:rsidRPr="00DE1E0C">
        <w:rPr>
          <w:rFonts w:ascii="Times New Roman" w:eastAsia="Times New Roman" w:hAnsi="Times New Roman" w:cs="Times New Roman"/>
        </w:rPr>
        <w:instrText xml:space="preserve"> INCLUDEPICTURE "/var/folders/jr/k2yqmc2j2_79p7t549pcy0mr0000gn/T/com.microsoft.Word/WebArchiveCopyPasteTempFiles/page1image544539296" \* MERGEFORMATINET </w:instrText>
      </w:r>
      <w:r w:rsidRPr="00DE1E0C">
        <w:rPr>
          <w:rFonts w:ascii="Times New Roman" w:eastAsia="Times New Roman" w:hAnsi="Times New Roman" w:cs="Times New Roman"/>
        </w:rPr>
        <w:fldChar w:fldCharType="separate"/>
      </w:r>
      <w:r w:rsidRPr="00DE1E0C">
        <w:rPr>
          <w:rFonts w:ascii="Times New Roman" w:eastAsia="Times New Roman" w:hAnsi="Times New Roman" w:cs="Times New Roman"/>
          <w:noProof/>
        </w:rPr>
        <w:drawing>
          <wp:inline distT="0" distB="0" distL="0" distR="0" wp14:anchorId="5937EFEB" wp14:editId="177AD9E7">
            <wp:extent cx="5943600" cy="2679065"/>
            <wp:effectExtent l="0" t="0" r="0" b="635"/>
            <wp:docPr id="1" name="Picture 1" descr="page1image544539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54453929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2679065"/>
                    </a:xfrm>
                    <a:prstGeom prst="rect">
                      <a:avLst/>
                    </a:prstGeom>
                    <a:noFill/>
                    <a:ln>
                      <a:noFill/>
                    </a:ln>
                  </pic:spPr>
                </pic:pic>
              </a:graphicData>
            </a:graphic>
          </wp:inline>
        </w:drawing>
      </w:r>
      <w:r w:rsidRPr="00DE1E0C">
        <w:rPr>
          <w:rFonts w:ascii="Times New Roman" w:eastAsia="Times New Roman" w:hAnsi="Times New Roman" w:cs="Times New Roman"/>
        </w:rPr>
        <w:fldChar w:fldCharType="end"/>
      </w:r>
    </w:p>
    <w:p w14:paraId="7E60E250" w14:textId="77777777" w:rsidR="00DE1E0C" w:rsidRPr="00DE1E0C" w:rsidRDefault="00DE1E0C" w:rsidP="00DE1E0C">
      <w:pPr>
        <w:spacing w:before="100" w:beforeAutospacing="1" w:after="100" w:afterAutospacing="1"/>
        <w:rPr>
          <w:rFonts w:ascii="Times New Roman" w:eastAsia="Times New Roman" w:hAnsi="Times New Roman" w:cs="Times New Roman"/>
        </w:rPr>
      </w:pPr>
      <w:r w:rsidRPr="00DE1E0C">
        <w:rPr>
          <w:rFonts w:ascii="TimesNewRomanPS" w:eastAsia="Times New Roman" w:hAnsi="TimesNewRomanPS" w:cs="Times New Roman"/>
          <w:b/>
          <w:bCs/>
        </w:rPr>
        <w:t xml:space="preserve">Writing a Psychology Literature Review </w:t>
      </w:r>
    </w:p>
    <w:p w14:paraId="65D70009" w14:textId="77777777" w:rsidR="00DE1E0C" w:rsidRPr="00DE1E0C" w:rsidRDefault="00DE1E0C" w:rsidP="00DE1E0C">
      <w:pPr>
        <w:spacing w:before="100" w:beforeAutospacing="1" w:after="100" w:afterAutospacing="1"/>
        <w:rPr>
          <w:rFonts w:ascii="Times New Roman" w:eastAsia="Times New Roman" w:hAnsi="Times New Roman" w:cs="Times New Roman"/>
        </w:rPr>
      </w:pPr>
      <w:r w:rsidRPr="00DE1E0C">
        <w:rPr>
          <w:rFonts w:ascii="TimesNewRomanPSMT" w:eastAsia="Times New Roman" w:hAnsi="TimesNewRomanPSMT" w:cs="Times New Roman"/>
          <w:sz w:val="22"/>
          <w:szCs w:val="22"/>
        </w:rPr>
        <w:t xml:space="preserve">There are two main approaches to a literature review in psychology. One approach is to choose an area of research, read all the relevant studies, and organize them in a meaningful way. An example of an organizing theme is a conflict or controversy in the area, where you might first discuss the studies that support one side, then discuss the studies that support the other side. Another approach is to choose an organizing theme or a point that you want to make, then select your studies accordingly. </w:t>
      </w:r>
    </w:p>
    <w:p w14:paraId="0429532F" w14:textId="77777777" w:rsidR="00DE1E0C" w:rsidRPr="00DE1E0C" w:rsidRDefault="00DE1E0C" w:rsidP="00DE1E0C">
      <w:pPr>
        <w:spacing w:before="100" w:beforeAutospacing="1" w:after="100" w:afterAutospacing="1"/>
        <w:rPr>
          <w:rFonts w:ascii="Times New Roman" w:eastAsia="Times New Roman" w:hAnsi="Times New Roman" w:cs="Times New Roman"/>
        </w:rPr>
      </w:pPr>
      <w:r w:rsidRPr="00DE1E0C">
        <w:rPr>
          <w:rFonts w:ascii="TimesNewRomanPSMT" w:eastAsia="Times New Roman" w:hAnsi="TimesNewRomanPSMT" w:cs="Times New Roman"/>
          <w:sz w:val="22"/>
          <w:szCs w:val="22"/>
        </w:rPr>
        <w:t xml:space="preserve">Regardless of how you decide to organize your literature review, it will have two purposes: (1) to thoroughly describe work done on a specific area of research and (2) to evaluate this work. Both the descriptive and evaluative elements are important parts of the review. You can't do one or the other. If you just describe past research without evaluating it, you are merely summarizing information without digesting it. If you just discuss recent theories in an area without describing the work done to test those theories, then your arguments lack supporting empirical evidence. </w:t>
      </w:r>
    </w:p>
    <w:p w14:paraId="4068D37E" w14:textId="77777777" w:rsidR="00DE1E0C" w:rsidRPr="00DE1E0C" w:rsidRDefault="00DE1E0C" w:rsidP="00DE1E0C">
      <w:pPr>
        <w:spacing w:before="100" w:beforeAutospacing="1" w:after="100" w:afterAutospacing="1"/>
        <w:rPr>
          <w:rFonts w:ascii="Times New Roman" w:eastAsia="Times New Roman" w:hAnsi="Times New Roman" w:cs="Times New Roman"/>
        </w:rPr>
      </w:pPr>
      <w:r w:rsidRPr="00DE1E0C">
        <w:rPr>
          <w:rFonts w:ascii="TimesNewRomanPS" w:eastAsia="Times New Roman" w:hAnsi="TimesNewRomanPS" w:cs="Times New Roman"/>
          <w:b/>
          <w:bCs/>
          <w:sz w:val="22"/>
          <w:szCs w:val="22"/>
        </w:rPr>
        <w:t xml:space="preserve">What to Evaluate </w:t>
      </w:r>
    </w:p>
    <w:p w14:paraId="10866311" w14:textId="77777777" w:rsidR="00DE1E0C" w:rsidRPr="00DE1E0C" w:rsidRDefault="00DE1E0C" w:rsidP="00DE1E0C">
      <w:pPr>
        <w:spacing w:before="100" w:beforeAutospacing="1" w:after="100" w:afterAutospacing="1"/>
        <w:rPr>
          <w:rFonts w:ascii="Times New Roman" w:eastAsia="Times New Roman" w:hAnsi="Times New Roman" w:cs="Times New Roman"/>
        </w:rPr>
      </w:pPr>
      <w:r w:rsidRPr="00DE1E0C">
        <w:rPr>
          <w:rFonts w:ascii="TimesNewRomanPSMT" w:eastAsia="Times New Roman" w:hAnsi="TimesNewRomanPSMT" w:cs="Times New Roman"/>
          <w:sz w:val="22"/>
          <w:szCs w:val="22"/>
        </w:rPr>
        <w:t xml:space="preserve">Authors of literature reviews evaluate a body of literature by identifying relations, contradictions, gaps, and inconsistencies in the literature and by suggesting the next step needed to solve the research problem (APA Manual 1994, p.5). A literature review may compare studies in terms of assumptions about the research question, experimental method, data analysis, and any conclusions drawn. </w:t>
      </w:r>
    </w:p>
    <w:p w14:paraId="0E9331EF" w14:textId="77777777" w:rsidR="00DE1E0C" w:rsidRPr="00DE1E0C" w:rsidRDefault="00DE1E0C" w:rsidP="00DE1E0C">
      <w:pPr>
        <w:spacing w:before="100" w:beforeAutospacing="1" w:after="100" w:afterAutospacing="1"/>
        <w:rPr>
          <w:rFonts w:ascii="Times New Roman" w:eastAsia="Times New Roman" w:hAnsi="Times New Roman" w:cs="Times New Roman"/>
        </w:rPr>
      </w:pPr>
      <w:r w:rsidRPr="00DE1E0C">
        <w:rPr>
          <w:rFonts w:ascii="TimesNewRomanPS" w:eastAsia="Times New Roman" w:hAnsi="TimesNewRomanPS" w:cs="Times New Roman"/>
          <w:b/>
          <w:bCs/>
          <w:sz w:val="22"/>
          <w:szCs w:val="22"/>
        </w:rPr>
        <w:t xml:space="preserve">Literature Reviews versus Research Articles </w:t>
      </w:r>
    </w:p>
    <w:p w14:paraId="3FEF5E7D" w14:textId="77777777" w:rsidR="00DE1E0C" w:rsidRPr="00DE1E0C" w:rsidRDefault="00DE1E0C" w:rsidP="00DE1E0C">
      <w:pPr>
        <w:spacing w:before="100" w:beforeAutospacing="1" w:after="100" w:afterAutospacing="1"/>
        <w:rPr>
          <w:rFonts w:ascii="Times New Roman" w:eastAsia="Times New Roman" w:hAnsi="Times New Roman" w:cs="Times New Roman"/>
        </w:rPr>
      </w:pPr>
      <w:r w:rsidRPr="00DE1E0C">
        <w:rPr>
          <w:rFonts w:ascii="TimesNewRomanPSMT" w:eastAsia="Times New Roman" w:hAnsi="TimesNewRomanPSMT" w:cs="Times New Roman"/>
          <w:sz w:val="22"/>
          <w:szCs w:val="22"/>
        </w:rPr>
        <w:lastRenderedPageBreak/>
        <w:t xml:space="preserve">Literature reviews survey research done in a particular area. Although they also evaluate methods and results, their main emphasis is on knitting together theories and results from a number of studies to describe the "big picture" of a field of research. </w:t>
      </w:r>
    </w:p>
    <w:p w14:paraId="5D08B1E2" w14:textId="77777777" w:rsidR="00DE1E0C" w:rsidRPr="00DE1E0C" w:rsidRDefault="00DE1E0C" w:rsidP="00DE1E0C">
      <w:pPr>
        <w:spacing w:before="100" w:beforeAutospacing="1" w:after="100" w:afterAutospacing="1"/>
        <w:rPr>
          <w:rFonts w:ascii="Times New Roman" w:eastAsia="Times New Roman" w:hAnsi="Times New Roman" w:cs="Times New Roman"/>
        </w:rPr>
      </w:pPr>
      <w:r w:rsidRPr="00DE1E0C">
        <w:rPr>
          <w:rFonts w:ascii="TimesNewRomanPSMT" w:eastAsia="Times New Roman" w:hAnsi="TimesNewRomanPSMT" w:cs="Times New Roman"/>
          <w:sz w:val="22"/>
          <w:szCs w:val="22"/>
        </w:rPr>
        <w:t xml:space="preserve">Research articles, on the other hand, are empirical articles, specifically describing one or a few related studies. Research articles tend to focus on methods and results to document how a particular hypothesis was tested. The Introduction of a research article is like a condensed literature review that gives the rationale for the study that has been conducted. </w:t>
      </w:r>
    </w:p>
    <w:p w14:paraId="319D0817" w14:textId="77777777" w:rsidR="00DE1E0C" w:rsidRPr="00DE1E0C" w:rsidRDefault="00DE1E0C" w:rsidP="00DE1E0C">
      <w:pPr>
        <w:spacing w:before="100" w:beforeAutospacing="1" w:after="100" w:afterAutospacing="1"/>
        <w:rPr>
          <w:rFonts w:ascii="Times New Roman" w:eastAsia="Times New Roman" w:hAnsi="Times New Roman" w:cs="Times New Roman"/>
        </w:rPr>
      </w:pPr>
      <w:r w:rsidRPr="00DE1E0C">
        <w:rPr>
          <w:rFonts w:ascii="TimesNewRomanPSMT" w:eastAsia="Times New Roman" w:hAnsi="TimesNewRomanPSMT" w:cs="Times New Roman"/>
          <w:sz w:val="22"/>
          <w:szCs w:val="22"/>
        </w:rPr>
        <w:t xml:space="preserve">Published literature reviews are called review articles. The emphasis in review articles is on interpretation </w:t>
      </w:r>
      <w:proofErr w:type="gramStart"/>
      <w:r w:rsidRPr="00DE1E0C">
        <w:rPr>
          <w:rFonts w:ascii="TimesNewRomanPSMT" w:eastAsia="Times New Roman" w:hAnsi="TimesNewRomanPSMT" w:cs="Times New Roman"/>
          <w:sz w:val="22"/>
          <w:szCs w:val="22"/>
        </w:rPr>
        <w:t>By</w:t>
      </w:r>
      <w:proofErr w:type="gramEnd"/>
      <w:r w:rsidRPr="00DE1E0C">
        <w:rPr>
          <w:rFonts w:ascii="TimesNewRomanPSMT" w:eastAsia="Times New Roman" w:hAnsi="TimesNewRomanPSMT" w:cs="Times New Roman"/>
          <w:sz w:val="22"/>
          <w:szCs w:val="22"/>
        </w:rPr>
        <w:t xml:space="preserve"> surveying all of the key studies done in a certain research area, a review article interprets how each line of research supports or fails to support a theory. Review articles are valuable, not only because they cite all the important research in the area surveyed, but also because they compare and evaluate all the key theories in a particular area of research. Again, notice the companion goals of a literature review: to describe and to evaluate. </w:t>
      </w:r>
    </w:p>
    <w:p w14:paraId="704C1DCA" w14:textId="77777777" w:rsidR="00DE1E0C" w:rsidRPr="00DE1E0C" w:rsidRDefault="00DE1E0C" w:rsidP="00DE1E0C">
      <w:pPr>
        <w:spacing w:before="100" w:beforeAutospacing="1" w:after="100" w:afterAutospacing="1"/>
        <w:rPr>
          <w:rFonts w:ascii="Times New Roman" w:eastAsia="Times New Roman" w:hAnsi="Times New Roman" w:cs="Times New Roman"/>
        </w:rPr>
      </w:pPr>
      <w:r w:rsidRPr="00DE1E0C">
        <w:rPr>
          <w:rFonts w:ascii="TimesNewRomanPS" w:eastAsia="Times New Roman" w:hAnsi="TimesNewRomanPS" w:cs="Times New Roman"/>
          <w:b/>
          <w:bCs/>
          <w:sz w:val="22"/>
          <w:szCs w:val="22"/>
        </w:rPr>
        <w:t xml:space="preserve">Steps in Developing a Literature Review </w:t>
      </w:r>
    </w:p>
    <w:p w14:paraId="331FBA81" w14:textId="77777777" w:rsidR="00DE1E0C" w:rsidRPr="00DE1E0C" w:rsidRDefault="00DE1E0C" w:rsidP="00DE1E0C">
      <w:pPr>
        <w:spacing w:before="100" w:beforeAutospacing="1" w:after="100" w:afterAutospacing="1"/>
        <w:rPr>
          <w:rFonts w:ascii="Times New Roman" w:eastAsia="Times New Roman" w:hAnsi="Times New Roman" w:cs="Times New Roman"/>
        </w:rPr>
      </w:pPr>
      <w:r w:rsidRPr="00DE1E0C">
        <w:rPr>
          <w:rFonts w:ascii="TimesNewRomanPSMT" w:eastAsia="Times New Roman" w:hAnsi="TimesNewRomanPSMT" w:cs="Times New Roman"/>
          <w:sz w:val="22"/>
          <w:szCs w:val="22"/>
        </w:rPr>
        <w:t xml:space="preserve">Most literature reviews by students present the highlights of a research area and are not truly exhaustive. There is no strict rule, but a short literature review generally requires about 7-12 research articles and is about 10-15 pages long. There are three main steps: (1) select a research topic, (2) collect and read the relevant articles, and (3) write the review article. This straightforward-sounding process in fact requires quite a bit of work. Suitable topics must be selected with care and discrimination. Finding the right articles can be a challenge. Finally, once you have selected your articles, you must read them and understand their implications before you can begin to write. Each step is discussed in more detail below. </w:t>
      </w:r>
    </w:p>
    <w:p w14:paraId="6342C4E5" w14:textId="77777777" w:rsidR="00DE1E0C" w:rsidRPr="00DE1E0C" w:rsidRDefault="00DE1E0C" w:rsidP="00DE1E0C">
      <w:pPr>
        <w:spacing w:before="100" w:beforeAutospacing="1" w:after="100" w:afterAutospacing="1"/>
        <w:rPr>
          <w:rFonts w:ascii="Times New Roman" w:eastAsia="Times New Roman" w:hAnsi="Times New Roman" w:cs="Times New Roman"/>
        </w:rPr>
      </w:pPr>
      <w:r w:rsidRPr="00DE1E0C">
        <w:rPr>
          <w:rFonts w:ascii="TimesNewRomanPS" w:eastAsia="Times New Roman" w:hAnsi="TimesNewRomanPS" w:cs="Times New Roman"/>
          <w:b/>
          <w:bCs/>
          <w:sz w:val="22"/>
          <w:szCs w:val="22"/>
        </w:rPr>
        <w:t xml:space="preserve">SELECTING A TOPIC AND COLLECTING ARTICLES </w:t>
      </w:r>
    </w:p>
    <w:p w14:paraId="138883D3" w14:textId="77777777" w:rsidR="00DE1E0C" w:rsidRPr="00DE1E0C" w:rsidRDefault="00DE1E0C" w:rsidP="00DE1E0C">
      <w:pPr>
        <w:spacing w:before="100" w:beforeAutospacing="1" w:after="100" w:afterAutospacing="1"/>
        <w:rPr>
          <w:rFonts w:ascii="Times New Roman" w:eastAsia="Times New Roman" w:hAnsi="Times New Roman" w:cs="Times New Roman"/>
        </w:rPr>
      </w:pPr>
      <w:r w:rsidRPr="00DE1E0C">
        <w:rPr>
          <w:rFonts w:ascii="TimesNewRomanPSMT" w:eastAsia="Times New Roman" w:hAnsi="TimesNewRomanPSMT" w:cs="Times New Roman"/>
          <w:sz w:val="22"/>
          <w:szCs w:val="22"/>
        </w:rPr>
        <w:t xml:space="preserve">Selecting a topic, not writing the paper, is the hardest part of writing a competent literature review. Some research topics are much easier to write about than others. A fruitful topic covers a well-defined and well-studied area of </w:t>
      </w:r>
      <w:proofErr w:type="gramStart"/>
      <w:r w:rsidRPr="00DE1E0C">
        <w:rPr>
          <w:rFonts w:ascii="TimesNewRomanPSMT" w:eastAsia="Times New Roman" w:hAnsi="TimesNewRomanPSMT" w:cs="Times New Roman"/>
          <w:sz w:val="22"/>
          <w:szCs w:val="22"/>
        </w:rPr>
        <w:t>research, and</w:t>
      </w:r>
      <w:proofErr w:type="gramEnd"/>
      <w:r w:rsidRPr="00DE1E0C">
        <w:rPr>
          <w:rFonts w:ascii="TimesNewRomanPSMT" w:eastAsia="Times New Roman" w:hAnsi="TimesNewRomanPSMT" w:cs="Times New Roman"/>
          <w:sz w:val="22"/>
          <w:szCs w:val="22"/>
        </w:rPr>
        <w:t xml:space="preserve"> selecting such a topic will make your job much easier and the resulting paper much more satisfying to read as well as to write. </w:t>
      </w:r>
    </w:p>
    <w:p w14:paraId="7735E813" w14:textId="77777777" w:rsidR="00DE1E0C" w:rsidRPr="00DE1E0C" w:rsidRDefault="00DE1E0C" w:rsidP="00DE1E0C">
      <w:pPr>
        <w:spacing w:before="100" w:beforeAutospacing="1" w:after="100" w:afterAutospacing="1"/>
        <w:rPr>
          <w:rFonts w:ascii="Times New Roman" w:eastAsia="Times New Roman" w:hAnsi="Times New Roman" w:cs="Times New Roman"/>
        </w:rPr>
      </w:pPr>
      <w:r w:rsidRPr="00DE1E0C">
        <w:rPr>
          <w:rFonts w:ascii="TimesNewRomanPSMT" w:eastAsia="Times New Roman" w:hAnsi="TimesNewRomanPSMT" w:cs="Times New Roman"/>
          <w:sz w:val="22"/>
          <w:szCs w:val="22"/>
        </w:rPr>
        <w:t xml:space="preserve">Start early to select your topic and collect articles (not necessarily in that order). Don't underestimate the time and effort required before you can start writing. Plan to budget at least half of your time choosing and researching your topic, and the other half writing about it. </w:t>
      </w:r>
    </w:p>
    <w:p w14:paraId="6A152A78" w14:textId="77777777" w:rsidR="00DE1E0C" w:rsidRPr="00DE1E0C" w:rsidRDefault="00DE1E0C" w:rsidP="00DE1E0C">
      <w:pPr>
        <w:spacing w:before="100" w:beforeAutospacing="1" w:after="100" w:afterAutospacing="1"/>
        <w:rPr>
          <w:rFonts w:ascii="Times New Roman" w:eastAsia="Times New Roman" w:hAnsi="Times New Roman" w:cs="Times New Roman"/>
        </w:rPr>
      </w:pPr>
      <w:r w:rsidRPr="00DE1E0C">
        <w:rPr>
          <w:rFonts w:ascii="TimesNewRomanPS" w:eastAsia="Times New Roman" w:hAnsi="TimesNewRomanPS" w:cs="Times New Roman"/>
          <w:b/>
          <w:bCs/>
          <w:sz w:val="22"/>
          <w:szCs w:val="22"/>
        </w:rPr>
        <w:t xml:space="preserve">Choose a Current, Well-studied, Specific Topic </w:t>
      </w:r>
    </w:p>
    <w:p w14:paraId="490B2A51" w14:textId="77777777" w:rsidR="00DE1E0C" w:rsidRPr="00DE1E0C" w:rsidRDefault="00DE1E0C" w:rsidP="00DE1E0C">
      <w:pPr>
        <w:spacing w:before="100" w:beforeAutospacing="1" w:after="100" w:afterAutospacing="1"/>
        <w:rPr>
          <w:rFonts w:ascii="Times New Roman" w:eastAsia="Times New Roman" w:hAnsi="Times New Roman" w:cs="Times New Roman"/>
        </w:rPr>
      </w:pPr>
      <w:r w:rsidRPr="00DE1E0C">
        <w:rPr>
          <w:rFonts w:ascii="TimesNewRomanPS" w:eastAsia="Times New Roman" w:hAnsi="TimesNewRomanPS" w:cs="Times New Roman"/>
          <w:i/>
          <w:iCs/>
          <w:sz w:val="22"/>
          <w:szCs w:val="22"/>
        </w:rPr>
        <w:t xml:space="preserve">Choose a topic of current interest. </w:t>
      </w:r>
      <w:r w:rsidRPr="00DE1E0C">
        <w:rPr>
          <w:rFonts w:ascii="TimesNewRomanPSMT" w:eastAsia="Times New Roman" w:hAnsi="TimesNewRomanPSMT" w:cs="Times New Roman"/>
          <w:sz w:val="22"/>
          <w:szCs w:val="22"/>
        </w:rPr>
        <w:t xml:space="preserve">Your goal is to summarize and evaluate current findings of a line of research. Pick a research topic about which articles are continuing to be published. Avoid defunct or little-known areas of research. To find out what's "hot", browse through recent issues of APA journals, particularly </w:t>
      </w:r>
      <w:r w:rsidRPr="00DE1E0C">
        <w:rPr>
          <w:rFonts w:ascii="TimesNewRomanPS" w:eastAsia="Times New Roman" w:hAnsi="TimesNewRomanPS" w:cs="Times New Roman"/>
          <w:i/>
          <w:iCs/>
          <w:sz w:val="22"/>
          <w:szCs w:val="22"/>
        </w:rPr>
        <w:t>Psychological Bulletin</w:t>
      </w:r>
      <w:r w:rsidRPr="00DE1E0C">
        <w:rPr>
          <w:rFonts w:ascii="TimesNewRomanPSMT" w:eastAsia="Times New Roman" w:hAnsi="TimesNewRomanPSMT" w:cs="Times New Roman"/>
          <w:sz w:val="22"/>
          <w:szCs w:val="22"/>
        </w:rPr>
        <w:t xml:space="preserve">, which consists entirely of review articles. And don't forget that the topic should be personally interesting, not just of current interest in the scientific community. </w:t>
      </w:r>
    </w:p>
    <w:p w14:paraId="4C632E68" w14:textId="77777777" w:rsidR="00DE1E0C" w:rsidRPr="00DE1E0C" w:rsidRDefault="00DE1E0C" w:rsidP="00DE1E0C">
      <w:pPr>
        <w:spacing w:before="100" w:beforeAutospacing="1" w:after="100" w:afterAutospacing="1"/>
        <w:rPr>
          <w:rFonts w:ascii="Times New Roman" w:eastAsia="Times New Roman" w:hAnsi="Times New Roman" w:cs="Times New Roman"/>
        </w:rPr>
      </w:pPr>
      <w:r w:rsidRPr="00DE1E0C">
        <w:rPr>
          <w:rFonts w:ascii="TimesNewRomanPS" w:eastAsia="Times New Roman" w:hAnsi="TimesNewRomanPS" w:cs="Times New Roman"/>
          <w:i/>
          <w:iCs/>
          <w:sz w:val="22"/>
          <w:szCs w:val="22"/>
        </w:rPr>
        <w:t xml:space="preserve">Choose a well-researched area. </w:t>
      </w:r>
      <w:r w:rsidRPr="00DE1E0C">
        <w:rPr>
          <w:rFonts w:ascii="TimesNewRomanPSMT" w:eastAsia="Times New Roman" w:hAnsi="TimesNewRomanPSMT" w:cs="Times New Roman"/>
          <w:sz w:val="22"/>
          <w:szCs w:val="22"/>
        </w:rPr>
        <w:t xml:space="preserve">An area that is well defined and </w:t>
      </w:r>
      <w:proofErr w:type="spellStart"/>
      <w:r w:rsidRPr="00DE1E0C">
        <w:rPr>
          <w:rFonts w:ascii="TimesNewRomanPSMT" w:eastAsia="Times New Roman" w:hAnsi="TimesNewRomanPSMT" w:cs="Times New Roman"/>
          <w:sz w:val="22"/>
          <w:szCs w:val="22"/>
        </w:rPr>
        <w:t>well studied</w:t>
      </w:r>
      <w:proofErr w:type="spellEnd"/>
      <w:r w:rsidRPr="00DE1E0C">
        <w:rPr>
          <w:rFonts w:ascii="TimesNewRomanPSMT" w:eastAsia="Times New Roman" w:hAnsi="TimesNewRomanPSMT" w:cs="Times New Roman"/>
          <w:sz w:val="22"/>
          <w:szCs w:val="22"/>
        </w:rPr>
        <w:t xml:space="preserve"> will give you more </w:t>
      </w:r>
      <w:r w:rsidRPr="00DE1E0C">
        <w:rPr>
          <w:rFonts w:ascii="TimesNewRomanPS" w:eastAsia="Times New Roman" w:hAnsi="TimesNewRomanPS" w:cs="Times New Roman"/>
          <w:b/>
          <w:bCs/>
          <w:sz w:val="22"/>
          <w:szCs w:val="22"/>
        </w:rPr>
        <w:t xml:space="preserve">lines of research </w:t>
      </w:r>
      <w:r w:rsidRPr="00DE1E0C">
        <w:rPr>
          <w:rFonts w:ascii="TimesNewRomanPSMT" w:eastAsia="Times New Roman" w:hAnsi="TimesNewRomanPSMT" w:cs="Times New Roman"/>
          <w:sz w:val="22"/>
          <w:szCs w:val="22"/>
        </w:rPr>
        <w:t xml:space="preserve">to choose from. A line of research is a series of studies by the same individual or laboratory. A line of research may be initiated by a professor working with a graduate student (e.g., Carter &amp; Chen, 1988). Later studies may be conducted primarily by the graduate student (e.g., Chen &amp; Carter, 1990), followed by studies done by the graduate-student-turned-professor and her or his students (Chen, </w:t>
      </w:r>
      <w:proofErr w:type="spellStart"/>
      <w:r w:rsidRPr="00DE1E0C">
        <w:rPr>
          <w:rFonts w:ascii="TimesNewRomanPSMT" w:eastAsia="Times New Roman" w:hAnsi="TimesNewRomanPSMT" w:cs="Times New Roman"/>
          <w:sz w:val="22"/>
          <w:szCs w:val="22"/>
        </w:rPr>
        <w:t>Mulino</w:t>
      </w:r>
      <w:proofErr w:type="spellEnd"/>
      <w:r w:rsidRPr="00DE1E0C">
        <w:rPr>
          <w:rFonts w:ascii="TimesNewRomanPSMT" w:eastAsia="Times New Roman" w:hAnsi="TimesNewRomanPSMT" w:cs="Times New Roman"/>
          <w:sz w:val="22"/>
          <w:szCs w:val="22"/>
        </w:rPr>
        <w:t xml:space="preserve"> </w:t>
      </w:r>
      <w:r w:rsidRPr="00DE1E0C">
        <w:rPr>
          <w:rFonts w:ascii="TimesNewRomanPSMT" w:eastAsia="Times New Roman" w:hAnsi="TimesNewRomanPSMT" w:cs="Times New Roman"/>
          <w:sz w:val="22"/>
          <w:szCs w:val="22"/>
        </w:rPr>
        <w:lastRenderedPageBreak/>
        <w:t xml:space="preserve">&amp; Young, 1994). An area of major research interest will have several lines of research as different labs approach a theory in different ways. </w:t>
      </w:r>
    </w:p>
    <w:p w14:paraId="13F8227A" w14:textId="77777777" w:rsidR="00DE1E0C" w:rsidRPr="00DE1E0C" w:rsidRDefault="00DE1E0C" w:rsidP="00DE1E0C">
      <w:pPr>
        <w:spacing w:before="100" w:beforeAutospacing="1" w:after="100" w:afterAutospacing="1"/>
        <w:rPr>
          <w:rFonts w:ascii="Times New Roman" w:eastAsia="Times New Roman" w:hAnsi="Times New Roman" w:cs="Times New Roman"/>
        </w:rPr>
      </w:pPr>
      <w:r w:rsidRPr="00DE1E0C">
        <w:rPr>
          <w:rFonts w:ascii="TimesNewRomanPS" w:eastAsia="Times New Roman" w:hAnsi="TimesNewRomanPS" w:cs="Times New Roman"/>
          <w:i/>
          <w:iCs/>
          <w:sz w:val="22"/>
          <w:szCs w:val="22"/>
        </w:rPr>
        <w:t xml:space="preserve">Narrow your topic. </w:t>
      </w:r>
      <w:r w:rsidRPr="00DE1E0C">
        <w:rPr>
          <w:rFonts w:ascii="TimesNewRomanPSMT" w:eastAsia="Times New Roman" w:hAnsi="TimesNewRomanPSMT" w:cs="Times New Roman"/>
          <w:sz w:val="22"/>
          <w:szCs w:val="22"/>
        </w:rPr>
        <w:t xml:space="preserve">The topic in a short review article has to be very narrow. A broad topic such as hypnosis, telepathy, or dreaming has literally thousands of articles on it, and you won't be able to adequately cover such a topic in a relatively short paper. It is far more satisfying, to both the writer and the reader, to restrict your topic and cover it in depth. Comprehensiveness and narrowness of topic go hand in hand. </w:t>
      </w:r>
    </w:p>
    <w:p w14:paraId="314F5BDE" w14:textId="77777777" w:rsidR="00DE1E0C" w:rsidRPr="00DE1E0C" w:rsidRDefault="00DE1E0C" w:rsidP="00DE1E0C">
      <w:pPr>
        <w:spacing w:before="100" w:beforeAutospacing="1" w:after="100" w:afterAutospacing="1"/>
        <w:rPr>
          <w:rFonts w:ascii="Times New Roman" w:eastAsia="Times New Roman" w:hAnsi="Times New Roman" w:cs="Times New Roman"/>
        </w:rPr>
      </w:pPr>
      <w:r w:rsidRPr="00DE1E0C">
        <w:rPr>
          <w:rFonts w:ascii="TimesNewRomanPSMT" w:eastAsia="Times New Roman" w:hAnsi="TimesNewRomanPSMT" w:cs="Times New Roman"/>
          <w:sz w:val="20"/>
          <w:szCs w:val="20"/>
        </w:rPr>
        <w:t xml:space="preserve">DON’T: Pick a broad topic (e.g., language production in early childhood) and present an article on different aspects of it (e.g., one on syntax, one on semantics, one on individual differences), because your coverage of each area will be too superficial. </w:t>
      </w:r>
    </w:p>
    <w:p w14:paraId="4C841A4E" w14:textId="77777777" w:rsidR="00DE1E0C" w:rsidRPr="00DE1E0C" w:rsidRDefault="00DE1E0C" w:rsidP="00DE1E0C">
      <w:pPr>
        <w:spacing w:before="100" w:beforeAutospacing="1" w:after="100" w:afterAutospacing="1"/>
        <w:rPr>
          <w:rFonts w:ascii="Times New Roman" w:eastAsia="Times New Roman" w:hAnsi="Times New Roman" w:cs="Times New Roman"/>
        </w:rPr>
      </w:pPr>
      <w:r w:rsidRPr="00DE1E0C">
        <w:rPr>
          <w:rFonts w:ascii="TimesNewRomanPSMT" w:eastAsia="Times New Roman" w:hAnsi="TimesNewRomanPSMT" w:cs="Times New Roman"/>
          <w:sz w:val="20"/>
          <w:szCs w:val="20"/>
        </w:rPr>
        <w:t xml:space="preserve">DO: Choose a narrower topic (e.g., production of passive constructions in English-speaking children ages 4-6 years) and explore in depth recent work done in this specific area. </w:t>
      </w:r>
    </w:p>
    <w:p w14:paraId="02F20732" w14:textId="77777777" w:rsidR="00DE1E0C" w:rsidRPr="00DE1E0C" w:rsidRDefault="00DE1E0C" w:rsidP="00DE1E0C">
      <w:pPr>
        <w:spacing w:before="100" w:beforeAutospacing="1" w:after="100" w:afterAutospacing="1"/>
        <w:rPr>
          <w:rFonts w:ascii="Times New Roman" w:eastAsia="Times New Roman" w:hAnsi="Times New Roman" w:cs="Times New Roman"/>
        </w:rPr>
      </w:pPr>
      <w:r w:rsidRPr="00DE1E0C">
        <w:rPr>
          <w:rFonts w:ascii="TimesNewRomanPSMT" w:eastAsia="Times New Roman" w:hAnsi="TimesNewRomanPSMT" w:cs="Times New Roman"/>
          <w:sz w:val="22"/>
          <w:szCs w:val="22"/>
        </w:rPr>
        <w:t xml:space="preserve">Unless you're already familiar with a research area, you usually cannot preselect a narrow enough topic. Go to the library or start an online literature search with a general topic in mind, then scan the articles that you find within that subject area to identify lines of research. </w:t>
      </w:r>
    </w:p>
    <w:p w14:paraId="1A0AA903" w14:textId="77777777" w:rsidR="00DE1E0C" w:rsidRPr="00DE1E0C" w:rsidRDefault="00DE1E0C" w:rsidP="00DE1E0C">
      <w:pPr>
        <w:spacing w:before="100" w:beforeAutospacing="1" w:after="100" w:afterAutospacing="1"/>
        <w:rPr>
          <w:rFonts w:ascii="Times New Roman" w:eastAsia="Times New Roman" w:hAnsi="Times New Roman" w:cs="Times New Roman"/>
        </w:rPr>
      </w:pPr>
      <w:r w:rsidRPr="00DE1E0C">
        <w:rPr>
          <w:rFonts w:ascii="TimesNewRomanPS" w:eastAsia="Times New Roman" w:hAnsi="TimesNewRomanPS" w:cs="Times New Roman"/>
          <w:i/>
          <w:iCs/>
          <w:sz w:val="22"/>
          <w:szCs w:val="22"/>
        </w:rPr>
        <w:t>Write about what interests you</w:t>
      </w:r>
      <w:r w:rsidRPr="00DE1E0C">
        <w:rPr>
          <w:rFonts w:ascii="TimesNewRomanPSMT" w:eastAsia="Times New Roman" w:hAnsi="TimesNewRomanPSMT" w:cs="Times New Roman"/>
          <w:sz w:val="22"/>
          <w:szCs w:val="22"/>
        </w:rPr>
        <w:t xml:space="preserve">. Contrary to popular opinion, instructors like students to write about topics that they care about. If you're interested in the topic, you're likely to already know something about it, which will make it easier to gather information. As a result, you'll write a paper that is more fun to write and probably more fun to read, too. </w:t>
      </w:r>
    </w:p>
    <w:p w14:paraId="26029323" w14:textId="77777777" w:rsidR="00DE1E0C" w:rsidRPr="00DE1E0C" w:rsidRDefault="00DE1E0C" w:rsidP="00DE1E0C">
      <w:pPr>
        <w:spacing w:before="100" w:beforeAutospacing="1" w:after="100" w:afterAutospacing="1"/>
        <w:rPr>
          <w:rFonts w:ascii="Times New Roman" w:eastAsia="Times New Roman" w:hAnsi="Times New Roman" w:cs="Times New Roman"/>
        </w:rPr>
      </w:pPr>
      <w:r w:rsidRPr="00DE1E0C">
        <w:rPr>
          <w:rFonts w:ascii="TimesNewRomanPS" w:eastAsia="Times New Roman" w:hAnsi="TimesNewRomanPS" w:cs="Times New Roman"/>
          <w:b/>
          <w:bCs/>
          <w:sz w:val="22"/>
          <w:szCs w:val="22"/>
        </w:rPr>
        <w:t xml:space="preserve">Library Research </w:t>
      </w:r>
    </w:p>
    <w:p w14:paraId="4BD3754A" w14:textId="77777777" w:rsidR="00DE1E0C" w:rsidRPr="00DE1E0C" w:rsidRDefault="00DE1E0C" w:rsidP="00DE1E0C">
      <w:pPr>
        <w:spacing w:before="100" w:beforeAutospacing="1" w:after="100" w:afterAutospacing="1"/>
        <w:rPr>
          <w:rFonts w:ascii="Times New Roman" w:eastAsia="Times New Roman" w:hAnsi="Times New Roman" w:cs="Times New Roman"/>
        </w:rPr>
      </w:pPr>
      <w:r w:rsidRPr="00DE1E0C">
        <w:rPr>
          <w:rFonts w:ascii="TimesNewRomanPS" w:eastAsia="Times New Roman" w:hAnsi="TimesNewRomanPS" w:cs="Times New Roman"/>
          <w:i/>
          <w:iCs/>
          <w:sz w:val="22"/>
          <w:szCs w:val="22"/>
        </w:rPr>
        <w:t xml:space="preserve">Do a preliminary search. </w:t>
      </w:r>
      <w:r w:rsidRPr="00DE1E0C">
        <w:rPr>
          <w:rFonts w:ascii="TimesNewRomanPSMT" w:eastAsia="Times New Roman" w:hAnsi="TimesNewRomanPSMT" w:cs="Times New Roman"/>
          <w:sz w:val="22"/>
          <w:szCs w:val="22"/>
        </w:rPr>
        <w:t xml:space="preserve">Visit the library or do an online literature search before you even decide on a topic. You may find several promising topics simply by looking for well-defined lines of research. The right topic may not be the one that sounds most intriguing at first. You will not know enough about potential topics to decide on one until you see what research is available. Look for well-defined research areas, then identify lines of research within those areas. </w:t>
      </w:r>
    </w:p>
    <w:p w14:paraId="0A476DFB" w14:textId="77777777" w:rsidR="00DE1E0C" w:rsidRPr="00DE1E0C" w:rsidRDefault="00DE1E0C" w:rsidP="00DE1E0C">
      <w:pPr>
        <w:spacing w:before="100" w:beforeAutospacing="1" w:after="100" w:afterAutospacing="1"/>
        <w:rPr>
          <w:rFonts w:ascii="Times New Roman" w:eastAsia="Times New Roman" w:hAnsi="Times New Roman" w:cs="Times New Roman"/>
        </w:rPr>
      </w:pPr>
      <w:r w:rsidRPr="00DE1E0C">
        <w:rPr>
          <w:rFonts w:ascii="TimesNewRomanPS" w:eastAsia="Times New Roman" w:hAnsi="TimesNewRomanPS" w:cs="Times New Roman"/>
          <w:i/>
          <w:iCs/>
          <w:sz w:val="22"/>
          <w:szCs w:val="22"/>
        </w:rPr>
        <w:t>Initially, consider several topics</w:t>
      </w:r>
      <w:r w:rsidRPr="00DE1E0C">
        <w:rPr>
          <w:rFonts w:ascii="TimesNewRomanPSMT" w:eastAsia="Times New Roman" w:hAnsi="TimesNewRomanPSMT" w:cs="Times New Roman"/>
          <w:sz w:val="22"/>
          <w:szCs w:val="22"/>
        </w:rPr>
        <w:t xml:space="preserve">. Don't get too attached to one topic before you see what research has been done. </w:t>
      </w:r>
      <w:r w:rsidRPr="00DE1E0C">
        <w:rPr>
          <w:rFonts w:ascii="TimesNewRomanPSMT" w:eastAsia="Times New Roman" w:hAnsi="TimesNewRomanPSMT" w:cs="Times New Roman"/>
          <w:sz w:val="16"/>
          <w:szCs w:val="16"/>
        </w:rPr>
        <w:t xml:space="preserve">litrev.pdf (2/12/04) </w:t>
      </w:r>
      <w:r w:rsidRPr="00DE1E0C">
        <w:rPr>
          <w:rFonts w:ascii="TimesNewRomanPSMT" w:eastAsia="Times New Roman" w:hAnsi="TimesNewRomanPSMT" w:cs="Times New Roman"/>
          <w:sz w:val="22"/>
          <w:szCs w:val="22"/>
        </w:rPr>
        <w:t xml:space="preserve">2 </w:t>
      </w:r>
    </w:p>
    <w:p w14:paraId="7152DE58" w14:textId="77777777" w:rsidR="00DE1E0C" w:rsidRPr="00DE1E0C" w:rsidRDefault="00DE1E0C" w:rsidP="00DE1E0C">
      <w:pPr>
        <w:spacing w:before="100" w:beforeAutospacing="1" w:after="100" w:afterAutospacing="1"/>
        <w:rPr>
          <w:rFonts w:ascii="Times New Roman" w:eastAsia="Times New Roman" w:hAnsi="Times New Roman" w:cs="Times New Roman"/>
        </w:rPr>
      </w:pPr>
      <w:r w:rsidRPr="00DE1E0C">
        <w:rPr>
          <w:rFonts w:ascii="TimesNewRomanPS" w:eastAsia="Times New Roman" w:hAnsi="TimesNewRomanPS" w:cs="Times New Roman"/>
          <w:i/>
          <w:iCs/>
          <w:sz w:val="22"/>
          <w:szCs w:val="22"/>
        </w:rPr>
        <w:t xml:space="preserve">Search for helpful articles. </w:t>
      </w:r>
      <w:r w:rsidRPr="00DE1E0C">
        <w:rPr>
          <w:rFonts w:ascii="TimesNewRomanPSMT" w:eastAsia="Times New Roman" w:hAnsi="TimesNewRomanPSMT" w:cs="Times New Roman"/>
          <w:sz w:val="22"/>
          <w:szCs w:val="22"/>
        </w:rPr>
        <w:t xml:space="preserve">Some articles will contribute more than others to your understanding of a topic. Sometimes you can find a pivotal article that can serve as a foundation for your paper. No one characteristic identifies a pivotal article. It may be exceptionally well written, contain particularly valuable citations, or clarify relationships between different but related lines of research. Try to find at least one article that you find really helpful before finalizing your topic. Two good sources of such articles in psychology are: </w:t>
      </w:r>
    </w:p>
    <w:p w14:paraId="1328BD99" w14:textId="77777777" w:rsidR="00DE1E0C" w:rsidRPr="00DE1E0C" w:rsidRDefault="00DE1E0C" w:rsidP="00DE1E0C">
      <w:pPr>
        <w:numPr>
          <w:ilvl w:val="0"/>
          <w:numId w:val="4"/>
        </w:numPr>
        <w:spacing w:before="100" w:beforeAutospacing="1" w:after="100" w:afterAutospacing="1"/>
        <w:rPr>
          <w:rFonts w:ascii="Symbol" w:eastAsia="Times New Roman" w:hAnsi="Symbol" w:cs="Times New Roman"/>
          <w:sz w:val="22"/>
          <w:szCs w:val="22"/>
        </w:rPr>
      </w:pPr>
      <w:r w:rsidRPr="00DE1E0C">
        <w:rPr>
          <w:rFonts w:ascii="TimesNewRomanPS" w:eastAsia="Times New Roman" w:hAnsi="TimesNewRomanPS" w:cs="Times New Roman"/>
          <w:i/>
          <w:iCs/>
          <w:sz w:val="22"/>
          <w:szCs w:val="22"/>
        </w:rPr>
        <w:t>Psychological Bulletin</w:t>
      </w:r>
      <w:r w:rsidRPr="00DE1E0C">
        <w:rPr>
          <w:rFonts w:ascii="TimesNewRomanPSMT" w:eastAsia="Times New Roman" w:hAnsi="TimesNewRomanPSMT" w:cs="Times New Roman"/>
          <w:sz w:val="22"/>
          <w:szCs w:val="22"/>
        </w:rPr>
        <w:t xml:space="preserve">, mentioned above </w:t>
      </w:r>
    </w:p>
    <w:p w14:paraId="1CFE5227" w14:textId="77777777" w:rsidR="00DE1E0C" w:rsidRPr="00DE1E0C" w:rsidRDefault="00DE1E0C" w:rsidP="00DE1E0C">
      <w:pPr>
        <w:numPr>
          <w:ilvl w:val="0"/>
          <w:numId w:val="4"/>
        </w:numPr>
        <w:spacing w:before="100" w:beforeAutospacing="1" w:after="100" w:afterAutospacing="1"/>
        <w:rPr>
          <w:rFonts w:ascii="Symbol" w:eastAsia="Times New Roman" w:hAnsi="Symbol" w:cs="Times New Roman"/>
          <w:sz w:val="22"/>
          <w:szCs w:val="22"/>
        </w:rPr>
      </w:pPr>
      <w:r w:rsidRPr="00DE1E0C">
        <w:rPr>
          <w:rFonts w:ascii="TimesNewRomanPS" w:eastAsia="Times New Roman" w:hAnsi="TimesNewRomanPS" w:cs="Times New Roman"/>
          <w:i/>
          <w:iCs/>
          <w:sz w:val="22"/>
          <w:szCs w:val="22"/>
        </w:rPr>
        <w:t>Current Directions in Psychological Science</w:t>
      </w:r>
      <w:r w:rsidRPr="00DE1E0C">
        <w:rPr>
          <w:rFonts w:ascii="TimesNewRomanPSMT" w:eastAsia="Times New Roman" w:hAnsi="TimesNewRomanPSMT" w:cs="Times New Roman"/>
          <w:sz w:val="22"/>
          <w:szCs w:val="22"/>
        </w:rPr>
        <w:t xml:space="preserve">, published by the American Psychological Society, which has </w:t>
      </w:r>
    </w:p>
    <w:p w14:paraId="63A26527" w14:textId="77777777" w:rsidR="00DE1E0C" w:rsidRPr="00DE1E0C" w:rsidRDefault="00DE1E0C" w:rsidP="00DE1E0C">
      <w:pPr>
        <w:spacing w:before="100" w:beforeAutospacing="1" w:after="100" w:afterAutospacing="1"/>
        <w:ind w:left="720"/>
        <w:rPr>
          <w:rFonts w:ascii="Symbol" w:eastAsia="Times New Roman" w:hAnsi="Symbol" w:cs="Times New Roman"/>
          <w:sz w:val="22"/>
          <w:szCs w:val="22"/>
        </w:rPr>
      </w:pPr>
      <w:r w:rsidRPr="00DE1E0C">
        <w:rPr>
          <w:rFonts w:ascii="TimesNewRomanPSMT" w:eastAsia="Times New Roman" w:hAnsi="TimesNewRomanPSMT" w:cs="Times New Roman"/>
          <w:sz w:val="22"/>
          <w:szCs w:val="22"/>
        </w:rPr>
        <w:t xml:space="preserve">very general, short articles written by people who have published a lot in specific areas. </w:t>
      </w:r>
    </w:p>
    <w:p w14:paraId="680F71D7" w14:textId="77777777" w:rsidR="00DE1E0C" w:rsidRPr="00DE1E0C" w:rsidRDefault="00DE1E0C" w:rsidP="00DE1E0C">
      <w:pPr>
        <w:spacing w:before="100" w:beforeAutospacing="1" w:after="100" w:afterAutospacing="1"/>
        <w:ind w:left="720"/>
        <w:rPr>
          <w:rFonts w:ascii="Symbol" w:eastAsia="Times New Roman" w:hAnsi="Symbol" w:cs="Times New Roman"/>
          <w:sz w:val="22"/>
          <w:szCs w:val="22"/>
        </w:rPr>
      </w:pPr>
      <w:r w:rsidRPr="00DE1E0C">
        <w:rPr>
          <w:rFonts w:ascii="TimesNewRomanPSMT" w:eastAsia="Times New Roman" w:hAnsi="TimesNewRomanPSMT" w:cs="Times New Roman"/>
          <w:sz w:val="22"/>
          <w:szCs w:val="22"/>
        </w:rPr>
        <w:lastRenderedPageBreak/>
        <w:t xml:space="preserve">Older review articles (written five or ten years ago) that you can update in your own review may help you to understand the history of a research area. To follow up on an older review article, use online searches to find out: </w:t>
      </w:r>
    </w:p>
    <w:p w14:paraId="338F3BCB" w14:textId="77777777" w:rsidR="00DE1E0C" w:rsidRPr="00DE1E0C" w:rsidRDefault="00DE1E0C" w:rsidP="00DE1E0C">
      <w:pPr>
        <w:numPr>
          <w:ilvl w:val="0"/>
          <w:numId w:val="5"/>
        </w:numPr>
        <w:spacing w:before="100" w:beforeAutospacing="1" w:after="100" w:afterAutospacing="1"/>
        <w:rPr>
          <w:rFonts w:ascii="Symbol" w:eastAsia="Times New Roman" w:hAnsi="Symbol" w:cs="Times New Roman"/>
          <w:sz w:val="22"/>
          <w:szCs w:val="22"/>
        </w:rPr>
      </w:pPr>
      <w:r w:rsidRPr="00DE1E0C">
        <w:rPr>
          <w:rFonts w:ascii="TimesNewRomanPSMT" w:eastAsia="Times New Roman" w:hAnsi="TimesNewRomanPSMT" w:cs="Times New Roman"/>
          <w:sz w:val="22"/>
          <w:szCs w:val="22"/>
        </w:rPr>
        <w:t xml:space="preserve">whether authors of articles cited in an early review article have continued to do research in the area (e.g., </w:t>
      </w:r>
      <w:proofErr w:type="spellStart"/>
      <w:r w:rsidRPr="00DE1E0C">
        <w:rPr>
          <w:rFonts w:ascii="TimesNewRomanPSMT" w:eastAsia="Times New Roman" w:hAnsi="TimesNewRomanPSMT" w:cs="Times New Roman"/>
          <w:sz w:val="22"/>
          <w:szCs w:val="22"/>
        </w:rPr>
        <w:t>PsycInfo</w:t>
      </w:r>
      <w:proofErr w:type="spellEnd"/>
      <w:r w:rsidRPr="00DE1E0C">
        <w:rPr>
          <w:rFonts w:ascii="TimesNewRomanPSMT" w:eastAsia="Times New Roman" w:hAnsi="TimesNewRomanPSMT" w:cs="Times New Roman"/>
          <w:sz w:val="22"/>
          <w:szCs w:val="22"/>
        </w:rPr>
        <w:t xml:space="preserve">) </w:t>
      </w:r>
    </w:p>
    <w:p w14:paraId="18F5A9CC" w14:textId="77777777" w:rsidR="00DE1E0C" w:rsidRPr="00DE1E0C" w:rsidRDefault="00DE1E0C" w:rsidP="00DE1E0C">
      <w:pPr>
        <w:numPr>
          <w:ilvl w:val="0"/>
          <w:numId w:val="5"/>
        </w:numPr>
        <w:spacing w:before="100" w:beforeAutospacing="1" w:after="100" w:afterAutospacing="1"/>
        <w:rPr>
          <w:rFonts w:ascii="Symbol" w:eastAsia="Times New Roman" w:hAnsi="Symbol" w:cs="Times New Roman"/>
          <w:sz w:val="22"/>
          <w:szCs w:val="22"/>
        </w:rPr>
      </w:pPr>
      <w:r w:rsidRPr="00DE1E0C">
        <w:rPr>
          <w:rFonts w:ascii="TimesNewRomanPSMT" w:eastAsia="Times New Roman" w:hAnsi="TimesNewRomanPSMT" w:cs="Times New Roman"/>
          <w:sz w:val="22"/>
          <w:szCs w:val="22"/>
        </w:rPr>
        <w:t xml:space="preserve">what recent studies have cited the authors from in the early review (e.g., Social Sciences Citation Index, or SSCI). </w:t>
      </w:r>
    </w:p>
    <w:p w14:paraId="237FC2CA" w14:textId="77777777" w:rsidR="00DE1E0C" w:rsidRPr="00DE1E0C" w:rsidRDefault="00DE1E0C" w:rsidP="00DE1E0C">
      <w:pPr>
        <w:spacing w:before="100" w:beforeAutospacing="1" w:after="100" w:afterAutospacing="1"/>
        <w:ind w:left="720"/>
        <w:rPr>
          <w:rFonts w:ascii="Symbol" w:eastAsia="Times New Roman" w:hAnsi="Symbol" w:cs="Times New Roman"/>
          <w:sz w:val="22"/>
          <w:szCs w:val="22"/>
        </w:rPr>
      </w:pPr>
      <w:r w:rsidRPr="00DE1E0C">
        <w:rPr>
          <w:rFonts w:ascii="TimesNewRomanPS" w:eastAsia="Times New Roman" w:hAnsi="TimesNewRomanPS" w:cs="Times New Roman"/>
          <w:i/>
          <w:iCs/>
          <w:sz w:val="22"/>
          <w:szCs w:val="22"/>
        </w:rPr>
        <w:t xml:space="preserve">Find readable articles. </w:t>
      </w:r>
      <w:r w:rsidRPr="00DE1E0C">
        <w:rPr>
          <w:rFonts w:ascii="TimesNewRomanPSMT" w:eastAsia="Times New Roman" w:hAnsi="TimesNewRomanPSMT" w:cs="Times New Roman"/>
          <w:sz w:val="22"/>
          <w:szCs w:val="22"/>
        </w:rPr>
        <w:t xml:space="preserve">Some areas of research will be harder to understand than others. Scan the research articles in the topic areas you are considering </w:t>
      </w:r>
      <w:proofErr w:type="gramStart"/>
      <w:r w:rsidRPr="00DE1E0C">
        <w:rPr>
          <w:rFonts w:ascii="TimesNewRomanPSMT" w:eastAsia="Times New Roman" w:hAnsi="TimesNewRomanPSMT" w:cs="Times New Roman"/>
          <w:sz w:val="22"/>
          <w:szCs w:val="22"/>
        </w:rPr>
        <w:t>to decide</w:t>
      </w:r>
      <w:proofErr w:type="gramEnd"/>
      <w:r w:rsidRPr="00DE1E0C">
        <w:rPr>
          <w:rFonts w:ascii="TimesNewRomanPSMT" w:eastAsia="Times New Roman" w:hAnsi="TimesNewRomanPSMT" w:cs="Times New Roman"/>
          <w:sz w:val="22"/>
          <w:szCs w:val="22"/>
        </w:rPr>
        <w:t xml:space="preserve"> on the readability of research in those areas. </w:t>
      </w:r>
    </w:p>
    <w:p w14:paraId="77608464" w14:textId="77777777" w:rsidR="00DE1E0C" w:rsidRPr="00DE1E0C" w:rsidRDefault="00DE1E0C" w:rsidP="00DE1E0C">
      <w:pPr>
        <w:spacing w:before="100" w:beforeAutospacing="1" w:after="100" w:afterAutospacing="1"/>
        <w:ind w:left="720"/>
        <w:rPr>
          <w:rFonts w:ascii="Symbol" w:eastAsia="Times New Roman" w:hAnsi="Symbol" w:cs="Times New Roman"/>
          <w:sz w:val="22"/>
          <w:szCs w:val="22"/>
        </w:rPr>
      </w:pPr>
      <w:r w:rsidRPr="00DE1E0C">
        <w:rPr>
          <w:rFonts w:ascii="TimesNewRomanPS" w:eastAsia="Times New Roman" w:hAnsi="TimesNewRomanPS" w:cs="Times New Roman"/>
          <w:i/>
          <w:iCs/>
          <w:sz w:val="22"/>
          <w:szCs w:val="22"/>
        </w:rPr>
        <w:t xml:space="preserve">Identify accessible articles. </w:t>
      </w:r>
      <w:r w:rsidRPr="00DE1E0C">
        <w:rPr>
          <w:rFonts w:ascii="TimesNewRomanPSMT" w:eastAsia="Times New Roman" w:hAnsi="TimesNewRomanPSMT" w:cs="Times New Roman"/>
          <w:sz w:val="22"/>
          <w:szCs w:val="22"/>
        </w:rPr>
        <w:t xml:space="preserve">Avoid choosing a line of research in which all the articles have been published in journals found only in distant libraries ("distant" could mean Berkeley, Tacoma, or Health Sciences, depending on your mobility and transportation). NEVER assume that you can get articles through Inter-library Loan in time for a quarterly research project. </w:t>
      </w:r>
    </w:p>
    <w:p w14:paraId="4CC3D555" w14:textId="77777777" w:rsidR="00DE1E0C" w:rsidRPr="00DE1E0C" w:rsidRDefault="00DE1E0C" w:rsidP="00DE1E0C">
      <w:pPr>
        <w:spacing w:before="100" w:beforeAutospacing="1" w:after="100" w:afterAutospacing="1"/>
        <w:ind w:left="720"/>
        <w:rPr>
          <w:rFonts w:ascii="Symbol" w:eastAsia="Times New Roman" w:hAnsi="Symbol" w:cs="Times New Roman"/>
          <w:sz w:val="22"/>
          <w:szCs w:val="22"/>
        </w:rPr>
      </w:pPr>
      <w:r w:rsidRPr="00DE1E0C">
        <w:rPr>
          <w:rFonts w:ascii="TimesNewRomanPS" w:eastAsia="Times New Roman" w:hAnsi="TimesNewRomanPS" w:cs="Times New Roman"/>
          <w:i/>
          <w:iCs/>
          <w:sz w:val="22"/>
          <w:szCs w:val="22"/>
        </w:rPr>
        <w:t xml:space="preserve">Online research. </w:t>
      </w:r>
      <w:r w:rsidRPr="00DE1E0C">
        <w:rPr>
          <w:rFonts w:ascii="TimesNewRomanPSMT" w:eastAsia="Times New Roman" w:hAnsi="TimesNewRomanPSMT" w:cs="Times New Roman"/>
          <w:sz w:val="22"/>
          <w:szCs w:val="22"/>
        </w:rPr>
        <w:t xml:space="preserve">Skillful use of online databases, such as </w:t>
      </w:r>
      <w:proofErr w:type="spellStart"/>
      <w:r w:rsidRPr="00DE1E0C">
        <w:rPr>
          <w:rFonts w:ascii="TimesNewRomanPSMT" w:eastAsia="Times New Roman" w:hAnsi="TimesNewRomanPSMT" w:cs="Times New Roman"/>
          <w:sz w:val="22"/>
          <w:szCs w:val="22"/>
        </w:rPr>
        <w:t>PsycInfo</w:t>
      </w:r>
      <w:proofErr w:type="spellEnd"/>
      <w:r w:rsidRPr="00DE1E0C">
        <w:rPr>
          <w:rFonts w:ascii="TimesNewRomanPSMT" w:eastAsia="Times New Roman" w:hAnsi="TimesNewRomanPSMT" w:cs="Times New Roman"/>
          <w:sz w:val="22"/>
          <w:szCs w:val="22"/>
        </w:rPr>
        <w:t xml:space="preserve">, SSCI, or Medline, to narrow your search. Online search tools are rapidly changing. Consult your instructor or reference librarian if you're not sure how to conduct an online search. </w:t>
      </w:r>
    </w:p>
    <w:p w14:paraId="0FDBF207" w14:textId="77777777" w:rsidR="00DE1E0C" w:rsidRPr="00DE1E0C" w:rsidRDefault="00DE1E0C" w:rsidP="00DE1E0C">
      <w:pPr>
        <w:spacing w:before="100" w:beforeAutospacing="1" w:after="100" w:afterAutospacing="1"/>
        <w:ind w:left="720"/>
        <w:rPr>
          <w:rFonts w:ascii="Symbol" w:eastAsia="Times New Roman" w:hAnsi="Symbol" w:cs="Times New Roman"/>
          <w:sz w:val="22"/>
          <w:szCs w:val="22"/>
        </w:rPr>
      </w:pPr>
      <w:r w:rsidRPr="00DE1E0C">
        <w:rPr>
          <w:rFonts w:ascii="TimesNewRomanPS" w:eastAsia="Times New Roman" w:hAnsi="TimesNewRomanPS" w:cs="Times New Roman"/>
          <w:b/>
          <w:bCs/>
          <w:sz w:val="22"/>
          <w:szCs w:val="22"/>
        </w:rPr>
        <w:t xml:space="preserve">READING THE ARTICLES </w:t>
      </w:r>
    </w:p>
    <w:p w14:paraId="03E0A959" w14:textId="77777777" w:rsidR="00DE1E0C" w:rsidRPr="00DE1E0C" w:rsidRDefault="00DE1E0C" w:rsidP="00DE1E0C">
      <w:pPr>
        <w:spacing w:before="100" w:beforeAutospacing="1" w:after="100" w:afterAutospacing="1"/>
        <w:ind w:left="720"/>
        <w:rPr>
          <w:rFonts w:ascii="Symbol" w:eastAsia="Times New Roman" w:hAnsi="Symbol" w:cs="Times New Roman"/>
          <w:sz w:val="22"/>
          <w:szCs w:val="22"/>
        </w:rPr>
      </w:pPr>
      <w:r w:rsidRPr="00DE1E0C">
        <w:rPr>
          <w:rFonts w:ascii="TimesNewRomanPSMT" w:eastAsia="Times New Roman" w:hAnsi="TimesNewRomanPSMT" w:cs="Times New Roman"/>
          <w:sz w:val="22"/>
          <w:szCs w:val="22"/>
        </w:rPr>
        <w:t xml:space="preserve">Reading research articles is different from other types of reading. It tends to be slow and sometimes frustrating if you are not familiar with the topic and the language of the field. A good understanding of the research literature is a necessary prerequisite for writing a competent review article yourself. Understanding the literature requires you to read, re-read, and mentally digest complex ideas. </w:t>
      </w:r>
    </w:p>
    <w:p w14:paraId="5CCD74A7" w14:textId="77777777" w:rsidR="00DE1E0C" w:rsidRPr="00DE1E0C" w:rsidRDefault="00DE1E0C" w:rsidP="00DE1E0C">
      <w:pPr>
        <w:spacing w:before="100" w:beforeAutospacing="1" w:after="100" w:afterAutospacing="1"/>
        <w:ind w:left="720"/>
        <w:rPr>
          <w:rFonts w:ascii="Symbol" w:eastAsia="Times New Roman" w:hAnsi="Symbol" w:cs="Times New Roman"/>
          <w:sz w:val="22"/>
          <w:szCs w:val="22"/>
        </w:rPr>
      </w:pPr>
      <w:r w:rsidRPr="00DE1E0C">
        <w:rPr>
          <w:rFonts w:ascii="TimesNewRomanPS" w:eastAsia="Times New Roman" w:hAnsi="TimesNewRomanPS" w:cs="Times New Roman"/>
          <w:b/>
          <w:bCs/>
          <w:sz w:val="22"/>
          <w:szCs w:val="22"/>
        </w:rPr>
        <w:t xml:space="preserve">How to Proceed </w:t>
      </w:r>
    </w:p>
    <w:p w14:paraId="510102C8" w14:textId="77777777" w:rsidR="00DE1E0C" w:rsidRPr="00DE1E0C" w:rsidRDefault="00DE1E0C" w:rsidP="00DE1E0C">
      <w:pPr>
        <w:spacing w:before="100" w:beforeAutospacing="1" w:after="100" w:afterAutospacing="1"/>
        <w:ind w:left="720"/>
        <w:rPr>
          <w:rFonts w:ascii="Symbol" w:eastAsia="Times New Roman" w:hAnsi="Symbol" w:cs="Times New Roman"/>
          <w:sz w:val="22"/>
          <w:szCs w:val="22"/>
        </w:rPr>
      </w:pPr>
      <w:r w:rsidRPr="00DE1E0C">
        <w:rPr>
          <w:rFonts w:ascii="TimesNewRomanPS" w:eastAsia="Times New Roman" w:hAnsi="TimesNewRomanPS" w:cs="Times New Roman"/>
          <w:i/>
          <w:iCs/>
          <w:sz w:val="22"/>
          <w:szCs w:val="22"/>
        </w:rPr>
        <w:t>Read the easier articles first</w:t>
      </w:r>
      <w:r w:rsidRPr="00DE1E0C">
        <w:rPr>
          <w:rFonts w:ascii="TimesNewRomanPSMT" w:eastAsia="Times New Roman" w:hAnsi="TimesNewRomanPSMT" w:cs="Times New Roman"/>
          <w:sz w:val="22"/>
          <w:szCs w:val="22"/>
        </w:rPr>
        <w:t xml:space="preserve">. Difficult, condensed, or poorly written articles will be easier to understand if you read them last. </w:t>
      </w:r>
    </w:p>
    <w:p w14:paraId="2ED4A3E0" w14:textId="77777777" w:rsidR="00DE1E0C" w:rsidRPr="00DE1E0C" w:rsidRDefault="00DE1E0C" w:rsidP="00DE1E0C">
      <w:pPr>
        <w:spacing w:before="100" w:beforeAutospacing="1" w:after="100" w:afterAutospacing="1"/>
        <w:ind w:left="720"/>
        <w:rPr>
          <w:rFonts w:ascii="Symbol" w:eastAsia="Times New Roman" w:hAnsi="Symbol" w:cs="Times New Roman"/>
          <w:sz w:val="22"/>
          <w:szCs w:val="22"/>
        </w:rPr>
      </w:pPr>
      <w:r w:rsidRPr="00DE1E0C">
        <w:rPr>
          <w:rFonts w:ascii="TimesNewRomanPS" w:eastAsia="Times New Roman" w:hAnsi="TimesNewRomanPS" w:cs="Times New Roman"/>
          <w:i/>
          <w:iCs/>
          <w:sz w:val="22"/>
          <w:szCs w:val="22"/>
        </w:rPr>
        <w:t xml:space="preserve">Scan the article. </w:t>
      </w:r>
      <w:r w:rsidRPr="00DE1E0C">
        <w:rPr>
          <w:rFonts w:ascii="TimesNewRomanPSMT" w:eastAsia="Times New Roman" w:hAnsi="TimesNewRomanPSMT" w:cs="Times New Roman"/>
          <w:sz w:val="22"/>
          <w:szCs w:val="22"/>
        </w:rPr>
        <w:t xml:space="preserve">Identify (1) the research question, (2) specific hypotheses, (3) the findings, and (4) how the findings were interpreted. It may help to use a summary sheet to list these key points for each article. </w:t>
      </w:r>
    </w:p>
    <w:p w14:paraId="2E9F8D76" w14:textId="77777777" w:rsidR="00DE1E0C" w:rsidRPr="00DE1E0C" w:rsidRDefault="00DE1E0C" w:rsidP="00DE1E0C">
      <w:pPr>
        <w:spacing w:before="100" w:beforeAutospacing="1" w:after="100" w:afterAutospacing="1"/>
        <w:ind w:left="720"/>
        <w:rPr>
          <w:rFonts w:ascii="Symbol" w:eastAsia="Times New Roman" w:hAnsi="Symbol" w:cs="Times New Roman"/>
          <w:sz w:val="22"/>
          <w:szCs w:val="22"/>
        </w:rPr>
      </w:pPr>
      <w:r w:rsidRPr="00DE1E0C">
        <w:rPr>
          <w:rFonts w:ascii="TimesNewRomanPSMT" w:eastAsia="Times New Roman" w:hAnsi="TimesNewRomanPSMT" w:cs="Times New Roman"/>
          <w:sz w:val="22"/>
          <w:szCs w:val="22"/>
        </w:rPr>
        <w:t xml:space="preserve">For the initial scan, don't read the articles straight through or you'll get bogged down in detail. Read each section on its own until you understand it. First, look at just the Abstract to get an overview of the study. How you proceed from here is entirely up to you. You may want to read the Introduction to get a quick picture of the background and hypotheses, then skip to the tables and figures in the Results, then scan the Discussion to get a general idea of how the results were reconciled to the hypotheses. </w:t>
      </w:r>
    </w:p>
    <w:p w14:paraId="3A02AD7A" w14:textId="77777777" w:rsidR="00DE1E0C" w:rsidRPr="00DE1E0C" w:rsidRDefault="00DE1E0C" w:rsidP="00DE1E0C">
      <w:pPr>
        <w:spacing w:before="100" w:beforeAutospacing="1" w:after="100" w:afterAutospacing="1"/>
        <w:ind w:left="720"/>
        <w:rPr>
          <w:rFonts w:ascii="Symbol" w:eastAsia="Times New Roman" w:hAnsi="Symbol" w:cs="Times New Roman"/>
          <w:sz w:val="22"/>
          <w:szCs w:val="22"/>
        </w:rPr>
      </w:pPr>
      <w:r w:rsidRPr="00DE1E0C">
        <w:rPr>
          <w:rFonts w:ascii="TimesNewRomanPSMT" w:eastAsia="Times New Roman" w:hAnsi="TimesNewRomanPSMT" w:cs="Times New Roman"/>
          <w:sz w:val="16"/>
          <w:szCs w:val="16"/>
        </w:rPr>
        <w:t xml:space="preserve">litrev.pdf (2/12/04) </w:t>
      </w:r>
      <w:r w:rsidRPr="00DE1E0C">
        <w:rPr>
          <w:rFonts w:ascii="TimesNewRomanPSMT" w:eastAsia="Times New Roman" w:hAnsi="TimesNewRomanPSMT" w:cs="Times New Roman"/>
          <w:sz w:val="22"/>
          <w:szCs w:val="22"/>
        </w:rPr>
        <w:t xml:space="preserve">3 </w:t>
      </w:r>
    </w:p>
    <w:p w14:paraId="13C5F159" w14:textId="77777777" w:rsidR="00DE1E0C" w:rsidRPr="00DE1E0C" w:rsidRDefault="00DE1E0C" w:rsidP="00DE1E0C">
      <w:pPr>
        <w:spacing w:before="100" w:beforeAutospacing="1" w:after="100" w:afterAutospacing="1"/>
        <w:rPr>
          <w:rFonts w:ascii="Times New Roman" w:eastAsia="Times New Roman" w:hAnsi="Times New Roman" w:cs="Times New Roman"/>
        </w:rPr>
      </w:pPr>
      <w:r w:rsidRPr="00DE1E0C">
        <w:rPr>
          <w:rFonts w:ascii="TimesNewRomanPSMT" w:eastAsia="Times New Roman" w:hAnsi="TimesNewRomanPSMT" w:cs="Times New Roman"/>
          <w:sz w:val="22"/>
          <w:szCs w:val="22"/>
        </w:rPr>
        <w:lastRenderedPageBreak/>
        <w:t xml:space="preserve">Jot down the main conclusion of each article, either on your summary sheet or next to the abstract, so that you can see it at a glance. This quick summary will later help you to incorporate each article into your paper. </w:t>
      </w:r>
    </w:p>
    <w:p w14:paraId="2BC89682" w14:textId="77777777" w:rsidR="00DE1E0C" w:rsidRPr="00DE1E0C" w:rsidRDefault="00DE1E0C" w:rsidP="00DE1E0C">
      <w:pPr>
        <w:spacing w:before="100" w:beforeAutospacing="1" w:after="100" w:afterAutospacing="1"/>
        <w:rPr>
          <w:rFonts w:ascii="Times New Roman" w:eastAsia="Times New Roman" w:hAnsi="Times New Roman" w:cs="Times New Roman"/>
        </w:rPr>
      </w:pPr>
      <w:r w:rsidRPr="00DE1E0C">
        <w:rPr>
          <w:rFonts w:ascii="TimesNewRomanPS" w:eastAsia="Times New Roman" w:hAnsi="TimesNewRomanPS" w:cs="Times New Roman"/>
          <w:i/>
          <w:iCs/>
          <w:sz w:val="22"/>
          <w:szCs w:val="22"/>
        </w:rPr>
        <w:t>Read for depth</w:t>
      </w:r>
      <w:r w:rsidRPr="00DE1E0C">
        <w:rPr>
          <w:rFonts w:ascii="TimesNewRomanPSMT" w:eastAsia="Times New Roman" w:hAnsi="TimesNewRomanPSMT" w:cs="Times New Roman"/>
          <w:sz w:val="22"/>
          <w:szCs w:val="22"/>
        </w:rPr>
        <w:t xml:space="preserve">. After you have an idea of the main ideas in each article, identify the precise methods used and the theories tested. An in-depth understanding is necessary for comparing the work of different researchers. </w:t>
      </w:r>
    </w:p>
    <w:p w14:paraId="4942D563" w14:textId="77777777" w:rsidR="00DE1E0C" w:rsidRPr="00DE1E0C" w:rsidRDefault="00DE1E0C" w:rsidP="00DE1E0C">
      <w:pPr>
        <w:spacing w:before="100" w:beforeAutospacing="1" w:after="100" w:afterAutospacing="1"/>
        <w:rPr>
          <w:rFonts w:ascii="Times New Roman" w:eastAsia="Times New Roman" w:hAnsi="Times New Roman" w:cs="Times New Roman"/>
        </w:rPr>
      </w:pPr>
      <w:r w:rsidRPr="00DE1E0C">
        <w:rPr>
          <w:rFonts w:ascii="TimesNewRomanPSMT" w:eastAsia="Times New Roman" w:hAnsi="TimesNewRomanPSMT" w:cs="Times New Roman"/>
          <w:sz w:val="22"/>
          <w:szCs w:val="22"/>
        </w:rPr>
        <w:t xml:space="preserve">A careful reading will reveal subtle (and sometimes not-so-subtle) differences in theoretical outlook. For example, you should notice some overlap among articles in the work cited, but how do different authors cite the same work? One author (a supporter of an earlier author's work) may explain the method of the earlier study, delineate its results, and cite it repeatedly; a less enthusiastic author may simply include the earlier study as part of a long list of previous studies. Use such clues to discern differences in experimenter outlook. This exercise should be the most interesting part of your research, and your ability to write about them can enliven your literature review. </w:t>
      </w:r>
    </w:p>
    <w:p w14:paraId="240120D7" w14:textId="77777777" w:rsidR="00DE1E0C" w:rsidRPr="00DE1E0C" w:rsidRDefault="00DE1E0C" w:rsidP="00DE1E0C">
      <w:pPr>
        <w:spacing w:before="100" w:beforeAutospacing="1" w:after="100" w:afterAutospacing="1"/>
        <w:rPr>
          <w:rFonts w:ascii="Times New Roman" w:eastAsia="Times New Roman" w:hAnsi="Times New Roman" w:cs="Times New Roman"/>
        </w:rPr>
      </w:pPr>
      <w:r w:rsidRPr="00DE1E0C">
        <w:rPr>
          <w:rFonts w:ascii="TimesNewRomanPS" w:eastAsia="Times New Roman" w:hAnsi="TimesNewRomanPS" w:cs="Times New Roman"/>
          <w:i/>
          <w:iCs/>
          <w:sz w:val="22"/>
          <w:szCs w:val="22"/>
        </w:rPr>
        <w:t xml:space="preserve">Allow enough time. </w:t>
      </w:r>
      <w:r w:rsidRPr="00DE1E0C">
        <w:rPr>
          <w:rFonts w:ascii="TimesNewRomanPSMT" w:eastAsia="Times New Roman" w:hAnsi="TimesNewRomanPSMT" w:cs="Times New Roman"/>
          <w:sz w:val="22"/>
          <w:szCs w:val="22"/>
        </w:rPr>
        <w:t xml:space="preserve">Before you can write about research, you have to evaluate it, which means that you first have to understand it. You have to digest it in order to understand it, which requires that you read it, thoroughly. This takes more time than many students realize. </w:t>
      </w:r>
    </w:p>
    <w:p w14:paraId="5A55A4D5" w14:textId="77777777" w:rsidR="00DE1E0C" w:rsidRPr="00DE1E0C" w:rsidRDefault="00DE1E0C" w:rsidP="00DE1E0C">
      <w:pPr>
        <w:spacing w:before="100" w:beforeAutospacing="1" w:after="100" w:afterAutospacing="1"/>
        <w:rPr>
          <w:rFonts w:ascii="Times New Roman" w:eastAsia="Times New Roman" w:hAnsi="Times New Roman" w:cs="Times New Roman"/>
        </w:rPr>
      </w:pPr>
      <w:r w:rsidRPr="00DE1E0C">
        <w:rPr>
          <w:rFonts w:ascii="TimesNewRomanPS" w:eastAsia="Times New Roman" w:hAnsi="TimesNewRomanPS" w:cs="Times New Roman"/>
          <w:b/>
          <w:bCs/>
          <w:sz w:val="22"/>
          <w:szCs w:val="22"/>
        </w:rPr>
        <w:t xml:space="preserve">WRITING THE LITERATURE REVIEW </w:t>
      </w:r>
    </w:p>
    <w:p w14:paraId="22A15938" w14:textId="77777777" w:rsidR="00DE1E0C" w:rsidRPr="00DE1E0C" w:rsidRDefault="00DE1E0C" w:rsidP="00DE1E0C">
      <w:pPr>
        <w:spacing w:before="100" w:beforeAutospacing="1" w:after="100" w:afterAutospacing="1"/>
        <w:rPr>
          <w:rFonts w:ascii="Times New Roman" w:eastAsia="Times New Roman" w:hAnsi="Times New Roman" w:cs="Times New Roman"/>
        </w:rPr>
      </w:pPr>
      <w:r w:rsidRPr="00DE1E0C">
        <w:rPr>
          <w:rFonts w:ascii="TimesNewRomanPSMT" w:eastAsia="Times New Roman" w:hAnsi="TimesNewRomanPSMT" w:cs="Times New Roman"/>
          <w:sz w:val="22"/>
          <w:szCs w:val="22"/>
        </w:rPr>
        <w:t xml:space="preserve">You're now ready for the last step: writing your review. </w:t>
      </w:r>
    </w:p>
    <w:p w14:paraId="22E88B05" w14:textId="77777777" w:rsidR="00DE1E0C" w:rsidRPr="00DE1E0C" w:rsidRDefault="00DE1E0C" w:rsidP="00DE1E0C">
      <w:pPr>
        <w:spacing w:before="100" w:beforeAutospacing="1" w:after="100" w:afterAutospacing="1"/>
        <w:rPr>
          <w:rFonts w:ascii="Times New Roman" w:eastAsia="Times New Roman" w:hAnsi="Times New Roman" w:cs="Times New Roman"/>
        </w:rPr>
      </w:pPr>
      <w:r w:rsidRPr="00DE1E0C">
        <w:rPr>
          <w:rFonts w:ascii="TimesNewRomanPS" w:eastAsia="Times New Roman" w:hAnsi="TimesNewRomanPS" w:cs="Times New Roman"/>
          <w:i/>
          <w:iCs/>
          <w:sz w:val="22"/>
          <w:szCs w:val="22"/>
        </w:rPr>
        <w:t xml:space="preserve">Number of articles reviewed. </w:t>
      </w:r>
      <w:r w:rsidRPr="00DE1E0C">
        <w:rPr>
          <w:rFonts w:ascii="TimesNewRomanPSMT" w:eastAsia="Times New Roman" w:hAnsi="TimesNewRomanPSMT" w:cs="Times New Roman"/>
          <w:sz w:val="22"/>
          <w:szCs w:val="22"/>
        </w:rPr>
        <w:t xml:space="preserve">Published review articles may cite more than 100 studies. Fortunately, most instructors require fewer than 20 (5-15 is typical). However, writing a less than exhaustive literature review means that student authors must be discriminating in choosing the most representative articles. </w:t>
      </w:r>
    </w:p>
    <w:p w14:paraId="4E29F1D8" w14:textId="77777777" w:rsidR="00DE1E0C" w:rsidRPr="00DE1E0C" w:rsidRDefault="00DE1E0C" w:rsidP="00DE1E0C">
      <w:pPr>
        <w:spacing w:before="100" w:beforeAutospacing="1" w:after="100" w:afterAutospacing="1"/>
        <w:rPr>
          <w:rFonts w:ascii="Times New Roman" w:eastAsia="Times New Roman" w:hAnsi="Times New Roman" w:cs="Times New Roman"/>
        </w:rPr>
      </w:pPr>
      <w:r w:rsidRPr="00DE1E0C">
        <w:rPr>
          <w:rFonts w:ascii="TimesNewRomanPS" w:eastAsia="Times New Roman" w:hAnsi="TimesNewRomanPS" w:cs="Times New Roman"/>
          <w:i/>
          <w:iCs/>
          <w:sz w:val="22"/>
          <w:szCs w:val="22"/>
        </w:rPr>
        <w:t xml:space="preserve">Length. </w:t>
      </w:r>
      <w:r w:rsidRPr="00DE1E0C">
        <w:rPr>
          <w:rFonts w:ascii="TimesNewRomanPSMT" w:eastAsia="Times New Roman" w:hAnsi="TimesNewRomanPSMT" w:cs="Times New Roman"/>
          <w:sz w:val="22"/>
          <w:szCs w:val="22"/>
        </w:rPr>
        <w:t xml:space="preserve">Student papers are typically 8-20 pages, double-spaced, but standards vary. Check with your instructor for course guidelines. </w:t>
      </w:r>
    </w:p>
    <w:p w14:paraId="3A2FB9B2" w14:textId="77777777" w:rsidR="00DE1E0C" w:rsidRPr="00DE1E0C" w:rsidRDefault="00DE1E0C" w:rsidP="00DE1E0C">
      <w:pPr>
        <w:spacing w:before="100" w:beforeAutospacing="1" w:after="100" w:afterAutospacing="1"/>
        <w:rPr>
          <w:rFonts w:ascii="Times New Roman" w:eastAsia="Times New Roman" w:hAnsi="Times New Roman" w:cs="Times New Roman"/>
        </w:rPr>
      </w:pPr>
      <w:r w:rsidRPr="00DE1E0C">
        <w:rPr>
          <w:rFonts w:ascii="TimesNewRomanPS" w:eastAsia="Times New Roman" w:hAnsi="TimesNewRomanPS" w:cs="Times New Roman"/>
          <w:i/>
          <w:iCs/>
          <w:sz w:val="22"/>
          <w:szCs w:val="22"/>
        </w:rPr>
        <w:t xml:space="preserve">Organization. </w:t>
      </w:r>
      <w:r w:rsidRPr="00DE1E0C">
        <w:rPr>
          <w:rFonts w:ascii="TimesNewRomanPSMT" w:eastAsia="Times New Roman" w:hAnsi="TimesNewRomanPSMT" w:cs="Times New Roman"/>
          <w:sz w:val="22"/>
          <w:szCs w:val="22"/>
        </w:rPr>
        <w:t xml:space="preserve">Remember, you either began your literature review process with some theme or point that you wanted to emphasize, or you discovered some sort of theme as you read your articles. Either way, the organization of your paper should highlight the main theme. Although no two reviews look exactly the same (at least, they shouldn't!), they tend to be organized something like this: </w:t>
      </w:r>
    </w:p>
    <w:p w14:paraId="53F3AD6A" w14:textId="77777777" w:rsidR="00DE1E0C" w:rsidRPr="00DE1E0C" w:rsidRDefault="00DE1E0C" w:rsidP="00DE1E0C">
      <w:pPr>
        <w:numPr>
          <w:ilvl w:val="0"/>
          <w:numId w:val="6"/>
        </w:numPr>
        <w:spacing w:before="100" w:beforeAutospacing="1" w:after="100" w:afterAutospacing="1"/>
        <w:rPr>
          <w:rFonts w:ascii="Symbol" w:eastAsia="Times New Roman" w:hAnsi="Symbol" w:cs="Times New Roman"/>
          <w:sz w:val="22"/>
          <w:szCs w:val="22"/>
        </w:rPr>
      </w:pPr>
      <w:r w:rsidRPr="00DE1E0C">
        <w:rPr>
          <w:rFonts w:ascii="TimesNewRomanPSMT" w:eastAsia="Times New Roman" w:hAnsi="TimesNewRomanPSMT" w:cs="Times New Roman"/>
          <w:sz w:val="22"/>
          <w:szCs w:val="22"/>
        </w:rPr>
        <w:t xml:space="preserve">Introduce research question (what it is, why it is worth examining) </w:t>
      </w:r>
    </w:p>
    <w:p w14:paraId="4650ADD9" w14:textId="77777777" w:rsidR="00DE1E0C" w:rsidRPr="00DE1E0C" w:rsidRDefault="00DE1E0C" w:rsidP="00DE1E0C">
      <w:pPr>
        <w:numPr>
          <w:ilvl w:val="0"/>
          <w:numId w:val="6"/>
        </w:numPr>
        <w:spacing w:before="100" w:beforeAutospacing="1" w:after="100" w:afterAutospacing="1"/>
        <w:rPr>
          <w:rFonts w:ascii="Symbol" w:eastAsia="Times New Roman" w:hAnsi="Symbol" w:cs="Times New Roman"/>
          <w:sz w:val="22"/>
          <w:szCs w:val="22"/>
        </w:rPr>
      </w:pPr>
      <w:r w:rsidRPr="00DE1E0C">
        <w:rPr>
          <w:rFonts w:ascii="TimesNewRomanPSMT" w:eastAsia="Times New Roman" w:hAnsi="TimesNewRomanPSMT" w:cs="Times New Roman"/>
          <w:sz w:val="22"/>
          <w:szCs w:val="22"/>
        </w:rPr>
        <w:t xml:space="preserve">Narrow research question to the studies discussed. </w:t>
      </w:r>
    </w:p>
    <w:p w14:paraId="202A3EB7" w14:textId="77777777" w:rsidR="00DE1E0C" w:rsidRPr="00DE1E0C" w:rsidRDefault="00DE1E0C" w:rsidP="00DE1E0C">
      <w:pPr>
        <w:numPr>
          <w:ilvl w:val="0"/>
          <w:numId w:val="6"/>
        </w:numPr>
        <w:spacing w:before="100" w:beforeAutospacing="1" w:after="100" w:afterAutospacing="1"/>
        <w:rPr>
          <w:rFonts w:ascii="Symbol" w:eastAsia="Times New Roman" w:hAnsi="Symbol" w:cs="Times New Roman"/>
          <w:sz w:val="22"/>
          <w:szCs w:val="22"/>
        </w:rPr>
      </w:pPr>
      <w:r w:rsidRPr="00DE1E0C">
        <w:rPr>
          <w:rFonts w:ascii="TimesNewRomanPSMT" w:eastAsia="Times New Roman" w:hAnsi="TimesNewRomanPSMT" w:cs="Times New Roman"/>
          <w:sz w:val="22"/>
          <w:szCs w:val="22"/>
        </w:rPr>
        <w:t xml:space="preserve">Briefly outline the organization of the paper (for example, if there is a major controversy in this literature, briefly describe it and state that you will present research supporting first one side, then the other. Or, if three methodologies have been used to address the question, briefly describe them and then state that you will compare the results obtained by the three methods). </w:t>
      </w:r>
    </w:p>
    <w:p w14:paraId="0FB4C701" w14:textId="77777777" w:rsidR="00DE1E0C" w:rsidRPr="00DE1E0C" w:rsidRDefault="00DE1E0C" w:rsidP="00DE1E0C">
      <w:pPr>
        <w:numPr>
          <w:ilvl w:val="0"/>
          <w:numId w:val="6"/>
        </w:numPr>
        <w:spacing w:before="100" w:beforeAutospacing="1" w:after="100" w:afterAutospacing="1"/>
        <w:rPr>
          <w:rFonts w:ascii="Symbol" w:eastAsia="Times New Roman" w:hAnsi="Symbol" w:cs="Times New Roman"/>
          <w:sz w:val="22"/>
          <w:szCs w:val="22"/>
        </w:rPr>
      </w:pPr>
      <w:r w:rsidRPr="00DE1E0C">
        <w:rPr>
          <w:rFonts w:ascii="TimesNewRomanPSMT" w:eastAsia="Times New Roman" w:hAnsi="TimesNewRomanPSMT" w:cs="Times New Roman"/>
          <w:sz w:val="22"/>
          <w:szCs w:val="22"/>
        </w:rPr>
        <w:t xml:space="preserve">Describe studies in detail </w:t>
      </w:r>
    </w:p>
    <w:p w14:paraId="254320A5" w14:textId="77777777" w:rsidR="00DE1E0C" w:rsidRPr="00DE1E0C" w:rsidRDefault="00DE1E0C" w:rsidP="00DE1E0C">
      <w:pPr>
        <w:numPr>
          <w:ilvl w:val="0"/>
          <w:numId w:val="6"/>
        </w:numPr>
        <w:spacing w:before="100" w:beforeAutospacing="1" w:after="100" w:afterAutospacing="1"/>
        <w:rPr>
          <w:rFonts w:ascii="Symbol" w:eastAsia="Times New Roman" w:hAnsi="Symbol" w:cs="Times New Roman"/>
          <w:sz w:val="22"/>
          <w:szCs w:val="22"/>
        </w:rPr>
      </w:pPr>
      <w:r w:rsidRPr="00DE1E0C">
        <w:rPr>
          <w:rFonts w:ascii="TimesNewRomanPSMT" w:eastAsia="Times New Roman" w:hAnsi="TimesNewRomanPSMT" w:cs="Times New Roman"/>
          <w:sz w:val="22"/>
          <w:szCs w:val="22"/>
        </w:rPr>
        <w:t xml:space="preserve">Compare and evaluate studies </w:t>
      </w:r>
    </w:p>
    <w:p w14:paraId="1B482506" w14:textId="77777777" w:rsidR="00DE1E0C" w:rsidRPr="00DE1E0C" w:rsidRDefault="00DE1E0C" w:rsidP="00DE1E0C">
      <w:pPr>
        <w:numPr>
          <w:ilvl w:val="0"/>
          <w:numId w:val="6"/>
        </w:numPr>
        <w:spacing w:before="100" w:beforeAutospacing="1" w:after="100" w:afterAutospacing="1"/>
        <w:rPr>
          <w:rFonts w:ascii="Symbol" w:eastAsia="Times New Roman" w:hAnsi="Symbol" w:cs="Times New Roman"/>
          <w:sz w:val="22"/>
          <w:szCs w:val="22"/>
        </w:rPr>
      </w:pPr>
      <w:r w:rsidRPr="00DE1E0C">
        <w:rPr>
          <w:rFonts w:ascii="TimesNewRomanPSMT" w:eastAsia="Times New Roman" w:hAnsi="TimesNewRomanPSMT" w:cs="Times New Roman"/>
          <w:sz w:val="22"/>
          <w:szCs w:val="22"/>
        </w:rPr>
        <w:t xml:space="preserve">Discuss implications of studies (your judgment of what the studies show, and where to go from here) </w:t>
      </w:r>
    </w:p>
    <w:p w14:paraId="39C10ACE" w14:textId="77777777" w:rsidR="00DE1E0C" w:rsidRPr="00DE1E0C" w:rsidRDefault="00DE1E0C" w:rsidP="00DE1E0C">
      <w:pPr>
        <w:spacing w:before="100" w:beforeAutospacing="1" w:after="100" w:afterAutospacing="1"/>
        <w:ind w:left="720"/>
        <w:rPr>
          <w:rFonts w:ascii="Symbol" w:eastAsia="Times New Roman" w:hAnsi="Symbol" w:cs="Times New Roman"/>
          <w:sz w:val="22"/>
          <w:szCs w:val="22"/>
        </w:rPr>
      </w:pPr>
      <w:r w:rsidRPr="00DE1E0C">
        <w:rPr>
          <w:rFonts w:ascii="TimesNewRomanPSMT" w:eastAsia="Times New Roman" w:hAnsi="TimesNewRomanPSMT" w:cs="Times New Roman"/>
          <w:sz w:val="22"/>
          <w:szCs w:val="22"/>
        </w:rPr>
        <w:t xml:space="preserve">It is common (and often better) to combine the description and evaluation sections. If you do combine them, don't forget to evaluate them. </w:t>
      </w:r>
    </w:p>
    <w:p w14:paraId="3DC86072" w14:textId="77777777" w:rsidR="00DE1E0C" w:rsidRPr="00DE1E0C" w:rsidRDefault="00DE1E0C" w:rsidP="00DE1E0C">
      <w:pPr>
        <w:spacing w:before="100" w:beforeAutospacing="1" w:after="100" w:afterAutospacing="1"/>
        <w:ind w:left="720"/>
        <w:rPr>
          <w:rFonts w:ascii="Symbol" w:eastAsia="Times New Roman" w:hAnsi="Symbol" w:cs="Times New Roman"/>
          <w:sz w:val="22"/>
          <w:szCs w:val="22"/>
        </w:rPr>
      </w:pPr>
      <w:r w:rsidRPr="00DE1E0C">
        <w:rPr>
          <w:rFonts w:ascii="TimesNewRomanPS" w:eastAsia="Times New Roman" w:hAnsi="TimesNewRomanPS" w:cs="Times New Roman"/>
          <w:i/>
          <w:iCs/>
          <w:sz w:val="22"/>
          <w:szCs w:val="22"/>
        </w:rPr>
        <w:lastRenderedPageBreak/>
        <w:t xml:space="preserve">Headings. </w:t>
      </w:r>
      <w:r w:rsidRPr="00DE1E0C">
        <w:rPr>
          <w:rFonts w:ascii="TimesNewRomanPSMT" w:eastAsia="Times New Roman" w:hAnsi="TimesNewRomanPSMT" w:cs="Times New Roman"/>
          <w:sz w:val="22"/>
          <w:szCs w:val="22"/>
        </w:rPr>
        <w:t xml:space="preserve">Headings delineate major sections to help show the organization of the paper. When you're writing your draft, headings also pinpoint organizational problems. They're useful only if they are specific. Vague article titles and headings are common weaknesses of student papers -- and one of the easiest weaknesses to correct. </w:t>
      </w:r>
    </w:p>
    <w:p w14:paraId="4B28C690" w14:textId="77777777" w:rsidR="00DE1E0C" w:rsidRPr="00DE1E0C" w:rsidRDefault="00DE1E0C" w:rsidP="00DE1E0C">
      <w:pPr>
        <w:spacing w:before="100" w:beforeAutospacing="1" w:after="100" w:afterAutospacing="1"/>
        <w:ind w:left="720"/>
        <w:rPr>
          <w:rFonts w:ascii="Symbol" w:eastAsia="Times New Roman" w:hAnsi="Symbol" w:cs="Times New Roman"/>
          <w:sz w:val="22"/>
          <w:szCs w:val="22"/>
        </w:rPr>
      </w:pPr>
      <w:r w:rsidRPr="00DE1E0C">
        <w:rPr>
          <w:rFonts w:ascii="TimesNewRomanPSMT" w:eastAsia="Times New Roman" w:hAnsi="TimesNewRomanPSMT" w:cs="Times New Roman"/>
          <w:sz w:val="16"/>
          <w:szCs w:val="16"/>
        </w:rPr>
        <w:t xml:space="preserve">litrev.pdf (2/12/04) </w:t>
      </w:r>
      <w:r w:rsidRPr="00DE1E0C">
        <w:rPr>
          <w:rFonts w:ascii="TimesNewRomanPSMT" w:eastAsia="Times New Roman" w:hAnsi="TimesNewRomanPSMT" w:cs="Times New Roman"/>
          <w:sz w:val="22"/>
          <w:szCs w:val="22"/>
        </w:rPr>
        <w:t xml:space="preserve">4 </w:t>
      </w:r>
    </w:p>
    <w:p w14:paraId="76565149" w14:textId="77777777" w:rsidR="00DE1E0C" w:rsidRPr="00DE1E0C" w:rsidRDefault="00DE1E0C" w:rsidP="00DE1E0C">
      <w:pPr>
        <w:spacing w:before="100" w:beforeAutospacing="1" w:after="100" w:afterAutospacing="1"/>
        <w:rPr>
          <w:rFonts w:ascii="Times New Roman" w:eastAsia="Times New Roman" w:hAnsi="Times New Roman" w:cs="Times New Roman"/>
        </w:rPr>
      </w:pPr>
      <w:r w:rsidRPr="00DE1E0C">
        <w:rPr>
          <w:rFonts w:ascii="TimesNewRomanPS" w:eastAsia="Times New Roman" w:hAnsi="TimesNewRomanPS" w:cs="Times New Roman"/>
          <w:i/>
          <w:iCs/>
          <w:sz w:val="22"/>
          <w:szCs w:val="22"/>
        </w:rPr>
        <w:t xml:space="preserve">How to Proceed: </w:t>
      </w:r>
    </w:p>
    <w:p w14:paraId="68794897" w14:textId="77777777" w:rsidR="00DE1E0C" w:rsidRPr="00DE1E0C" w:rsidRDefault="00DE1E0C" w:rsidP="00DE1E0C">
      <w:pPr>
        <w:numPr>
          <w:ilvl w:val="0"/>
          <w:numId w:val="7"/>
        </w:numPr>
        <w:spacing w:before="100" w:beforeAutospacing="1" w:after="100" w:afterAutospacing="1"/>
        <w:rPr>
          <w:rFonts w:ascii="TimesNewRomanPSMT" w:eastAsia="Times New Roman" w:hAnsi="TimesNewRomanPSMT" w:cs="Times New Roman"/>
          <w:sz w:val="22"/>
          <w:szCs w:val="22"/>
        </w:rPr>
      </w:pPr>
      <w:r w:rsidRPr="00DE1E0C">
        <w:rPr>
          <w:rFonts w:ascii="TimesNewRomanPSMT" w:eastAsia="Times New Roman" w:hAnsi="TimesNewRomanPSMT" w:cs="Times New Roman"/>
          <w:sz w:val="22"/>
          <w:szCs w:val="22"/>
        </w:rPr>
        <w:t xml:space="preserve">Make yourself comfortable. Give yourself whatever is an optimal environment for you. </w:t>
      </w:r>
    </w:p>
    <w:p w14:paraId="0FE2B86D" w14:textId="77777777" w:rsidR="00DE1E0C" w:rsidRPr="00DE1E0C" w:rsidRDefault="00DE1E0C" w:rsidP="00DE1E0C">
      <w:pPr>
        <w:numPr>
          <w:ilvl w:val="0"/>
          <w:numId w:val="7"/>
        </w:numPr>
        <w:spacing w:before="100" w:beforeAutospacing="1" w:after="100" w:afterAutospacing="1"/>
        <w:rPr>
          <w:rFonts w:ascii="TimesNewRomanPSMT" w:eastAsia="Times New Roman" w:hAnsi="TimesNewRomanPSMT" w:cs="Times New Roman"/>
          <w:sz w:val="22"/>
          <w:szCs w:val="22"/>
        </w:rPr>
      </w:pPr>
      <w:r w:rsidRPr="00DE1E0C">
        <w:rPr>
          <w:rFonts w:ascii="TimesNewRomanPSMT" w:eastAsia="Times New Roman" w:hAnsi="TimesNewRomanPSMT" w:cs="Times New Roman"/>
          <w:sz w:val="22"/>
          <w:szCs w:val="22"/>
        </w:rPr>
        <w:t xml:space="preserve">When writing the introduction, start off with a research question (e.g., cognitive abilities of infants), progressively narrow it (category formation in infants), and finally state the specific lines of research you will be discussing (eight recent articles on infant discrimination of basic-level categories for concrete objects). You want to establish a brisk but even pace when moving from a broad topic to a specific topic, avoiding sudden jumps that will lose your reader. </w:t>
      </w:r>
    </w:p>
    <w:p w14:paraId="07C9F2D6" w14:textId="77777777" w:rsidR="00DE1E0C" w:rsidRPr="00DE1E0C" w:rsidRDefault="00DE1E0C" w:rsidP="00DE1E0C">
      <w:pPr>
        <w:numPr>
          <w:ilvl w:val="0"/>
          <w:numId w:val="7"/>
        </w:numPr>
        <w:spacing w:before="100" w:beforeAutospacing="1" w:after="100" w:afterAutospacing="1"/>
        <w:rPr>
          <w:rFonts w:ascii="TimesNewRomanPSMT" w:eastAsia="Times New Roman" w:hAnsi="TimesNewRomanPSMT" w:cs="Times New Roman"/>
          <w:sz w:val="22"/>
          <w:szCs w:val="22"/>
        </w:rPr>
      </w:pPr>
      <w:r w:rsidRPr="00DE1E0C">
        <w:rPr>
          <w:rFonts w:ascii="TimesNewRomanPSMT" w:eastAsia="Times New Roman" w:hAnsi="TimesNewRomanPSMT" w:cs="Times New Roman"/>
          <w:sz w:val="22"/>
          <w:szCs w:val="22"/>
        </w:rPr>
        <w:t xml:space="preserve">Describe each article (or each line of research, depending on what makes sense), then compare them. Comparisons are essential; descriptions alone are not illuminating. What do you compare? The possibilities </w:t>
      </w:r>
      <w:proofErr w:type="gramStart"/>
      <w:r w:rsidRPr="00DE1E0C">
        <w:rPr>
          <w:rFonts w:ascii="TimesNewRomanPSMT" w:eastAsia="Times New Roman" w:hAnsi="TimesNewRomanPSMT" w:cs="Times New Roman"/>
          <w:sz w:val="22"/>
          <w:szCs w:val="22"/>
        </w:rPr>
        <w:t>include:</w:t>
      </w:r>
      <w:proofErr w:type="gramEnd"/>
      <w:r w:rsidRPr="00DE1E0C">
        <w:rPr>
          <w:rFonts w:ascii="TimesNewRomanPSMT" w:eastAsia="Times New Roman" w:hAnsi="TimesNewRomanPSMT" w:cs="Times New Roman"/>
          <w:sz w:val="22"/>
          <w:szCs w:val="22"/>
        </w:rPr>
        <w:t xml:space="preserve"> research assumptions, research theories tested, hypotheses stated, research designs used, variables selected (independent and dependent), equipment used, instructions given, results obtained, interpretation of results, researcher speculations about future studies. Your job is to determine which factors are relevant. All studies have strengths and weaknesses. Finding them will help you make meaningful comparisons. </w:t>
      </w:r>
    </w:p>
    <w:p w14:paraId="6975A8EC" w14:textId="77777777" w:rsidR="00DE1E0C" w:rsidRPr="00DE1E0C" w:rsidRDefault="00DE1E0C" w:rsidP="00DE1E0C">
      <w:pPr>
        <w:spacing w:before="100" w:beforeAutospacing="1" w:after="100" w:afterAutospacing="1"/>
        <w:ind w:left="720"/>
        <w:rPr>
          <w:rFonts w:ascii="TimesNewRomanPSMT" w:eastAsia="Times New Roman" w:hAnsi="TimesNewRomanPSMT" w:cs="Times New Roman"/>
          <w:sz w:val="22"/>
          <w:szCs w:val="22"/>
        </w:rPr>
      </w:pPr>
      <w:r w:rsidRPr="00DE1E0C">
        <w:rPr>
          <w:rFonts w:ascii="TimesNewRomanPS" w:eastAsia="Times New Roman" w:hAnsi="TimesNewRomanPS" w:cs="Times New Roman"/>
          <w:i/>
          <w:iCs/>
          <w:sz w:val="22"/>
          <w:szCs w:val="22"/>
        </w:rPr>
        <w:t xml:space="preserve">Hint: </w:t>
      </w:r>
      <w:r w:rsidRPr="00DE1E0C">
        <w:rPr>
          <w:rFonts w:ascii="TimesNewRomanPSMT" w:eastAsia="Times New Roman" w:hAnsi="TimesNewRomanPSMT" w:cs="Times New Roman"/>
          <w:sz w:val="22"/>
          <w:szCs w:val="22"/>
        </w:rPr>
        <w:t xml:space="preserve">If you're having trouble here, it probably means that you don't thoroughly understand the articles. Go back and look at them again. </w:t>
      </w:r>
    </w:p>
    <w:p w14:paraId="61DE53E1" w14:textId="77777777" w:rsidR="00DE1E0C" w:rsidRPr="00DE1E0C" w:rsidRDefault="00DE1E0C" w:rsidP="00DE1E0C">
      <w:pPr>
        <w:numPr>
          <w:ilvl w:val="0"/>
          <w:numId w:val="7"/>
        </w:numPr>
        <w:spacing w:before="100" w:beforeAutospacing="1" w:after="100" w:afterAutospacing="1"/>
        <w:rPr>
          <w:rFonts w:ascii="TimesNewRomanPSMT" w:eastAsia="Times New Roman" w:hAnsi="TimesNewRomanPSMT" w:cs="Times New Roman"/>
          <w:sz w:val="22"/>
          <w:szCs w:val="22"/>
        </w:rPr>
      </w:pPr>
      <w:r w:rsidRPr="00DE1E0C">
        <w:rPr>
          <w:rFonts w:ascii="TimesNewRomanPSMT" w:eastAsia="Times New Roman" w:hAnsi="TimesNewRomanPSMT" w:cs="Times New Roman"/>
          <w:sz w:val="22"/>
          <w:szCs w:val="22"/>
        </w:rPr>
        <w:t xml:space="preserve">Based on your comparisons, </w:t>
      </w:r>
      <w:r w:rsidRPr="00DE1E0C">
        <w:rPr>
          <w:rFonts w:ascii="TimesNewRomanPS" w:eastAsia="Times New Roman" w:hAnsi="TimesNewRomanPS" w:cs="Times New Roman"/>
          <w:b/>
          <w:bCs/>
          <w:sz w:val="22"/>
          <w:szCs w:val="22"/>
        </w:rPr>
        <w:t xml:space="preserve">evaluate </w:t>
      </w:r>
      <w:r w:rsidRPr="00DE1E0C">
        <w:rPr>
          <w:rFonts w:ascii="TimesNewRomanPSMT" w:eastAsia="Times New Roman" w:hAnsi="TimesNewRomanPSMT" w:cs="Times New Roman"/>
          <w:sz w:val="22"/>
          <w:szCs w:val="22"/>
        </w:rPr>
        <w:t xml:space="preserve">the work done in the area you are researching. State its strengths, weaknesses, and what remains to be done. Your assertions must be well supported by evidence. Then recommend future studies (specify how future work would add to that already done). </w:t>
      </w:r>
    </w:p>
    <w:p w14:paraId="2944B907" w14:textId="77777777" w:rsidR="00DE1E0C" w:rsidRPr="00DE1E0C" w:rsidRDefault="00DE1E0C" w:rsidP="00DE1E0C">
      <w:pPr>
        <w:spacing w:before="100" w:beforeAutospacing="1" w:after="100" w:afterAutospacing="1"/>
        <w:rPr>
          <w:rFonts w:ascii="Times New Roman" w:eastAsia="Times New Roman" w:hAnsi="Times New Roman" w:cs="Times New Roman"/>
        </w:rPr>
      </w:pPr>
      <w:r w:rsidRPr="00DE1E0C">
        <w:rPr>
          <w:rFonts w:ascii="TimesNewRomanPS" w:eastAsia="Times New Roman" w:hAnsi="TimesNewRomanPS" w:cs="Times New Roman"/>
          <w:i/>
          <w:iCs/>
          <w:sz w:val="22"/>
          <w:szCs w:val="22"/>
        </w:rPr>
        <w:t xml:space="preserve">Don't start writing too early. </w:t>
      </w:r>
      <w:r w:rsidRPr="00DE1E0C">
        <w:rPr>
          <w:rFonts w:ascii="TimesNewRomanPSMT" w:eastAsia="Times New Roman" w:hAnsi="TimesNewRomanPSMT" w:cs="Times New Roman"/>
          <w:sz w:val="22"/>
          <w:szCs w:val="22"/>
        </w:rPr>
        <w:t xml:space="preserve">Budget plenty of time for research and reading. If you start to write too soon, you'll tend to "freeze" or to write in circles because you don't yet have enough to say. </w:t>
      </w:r>
    </w:p>
    <w:p w14:paraId="4C7B16A9" w14:textId="77777777" w:rsidR="00DE1E0C" w:rsidRPr="00DE1E0C" w:rsidRDefault="00DE1E0C" w:rsidP="00DE1E0C">
      <w:pPr>
        <w:spacing w:before="100" w:beforeAutospacing="1" w:after="100" w:afterAutospacing="1"/>
        <w:rPr>
          <w:rFonts w:ascii="Times New Roman" w:eastAsia="Times New Roman" w:hAnsi="Times New Roman" w:cs="Times New Roman"/>
        </w:rPr>
      </w:pPr>
      <w:r w:rsidRPr="00DE1E0C">
        <w:rPr>
          <w:rFonts w:ascii="TimesNewRomanPS" w:eastAsia="Times New Roman" w:hAnsi="TimesNewRomanPS" w:cs="Times New Roman"/>
          <w:i/>
          <w:iCs/>
          <w:sz w:val="22"/>
          <w:szCs w:val="22"/>
        </w:rPr>
        <w:t xml:space="preserve">Leave time for breaks. </w:t>
      </w:r>
      <w:r w:rsidRPr="00DE1E0C">
        <w:rPr>
          <w:rFonts w:ascii="TimesNewRomanPSMT" w:eastAsia="Times New Roman" w:hAnsi="TimesNewRomanPSMT" w:cs="Times New Roman"/>
          <w:sz w:val="22"/>
          <w:szCs w:val="22"/>
        </w:rPr>
        <w:t xml:space="preserve">Leave time to step away (you'll have a fresh perspective when you return), to revise, and if </w:t>
      </w:r>
      <w:proofErr w:type="gramStart"/>
      <w:r w:rsidRPr="00DE1E0C">
        <w:rPr>
          <w:rFonts w:ascii="TimesNewRomanPSMT" w:eastAsia="Times New Roman" w:hAnsi="TimesNewRomanPSMT" w:cs="Times New Roman"/>
          <w:sz w:val="22"/>
          <w:szCs w:val="22"/>
        </w:rPr>
        <w:t>possible</w:t>
      </w:r>
      <w:proofErr w:type="gramEnd"/>
      <w:r w:rsidRPr="00DE1E0C">
        <w:rPr>
          <w:rFonts w:ascii="TimesNewRomanPSMT" w:eastAsia="Times New Roman" w:hAnsi="TimesNewRomanPSMT" w:cs="Times New Roman"/>
          <w:sz w:val="22"/>
          <w:szCs w:val="22"/>
        </w:rPr>
        <w:t xml:space="preserve"> to give your paper to others to read. A complex paper like a literature review will require at least three drafts. </w:t>
      </w:r>
    </w:p>
    <w:p w14:paraId="2921386C" w14:textId="77777777" w:rsidR="00DE1E0C" w:rsidRPr="00DE1E0C" w:rsidRDefault="00DE1E0C" w:rsidP="00DE1E0C">
      <w:pPr>
        <w:spacing w:before="100" w:beforeAutospacing="1" w:after="100" w:afterAutospacing="1"/>
        <w:rPr>
          <w:rFonts w:ascii="Times New Roman" w:eastAsia="Times New Roman" w:hAnsi="Times New Roman" w:cs="Times New Roman"/>
        </w:rPr>
      </w:pPr>
      <w:r w:rsidRPr="00DE1E0C">
        <w:rPr>
          <w:rFonts w:ascii="TimesNewRomanPS" w:eastAsia="Times New Roman" w:hAnsi="TimesNewRomanPS" w:cs="Times New Roman"/>
          <w:i/>
          <w:iCs/>
          <w:sz w:val="22"/>
          <w:szCs w:val="22"/>
        </w:rPr>
        <w:t xml:space="preserve">Use specific language and support your arguments with concrete examples. </w:t>
      </w:r>
      <w:r w:rsidRPr="00DE1E0C">
        <w:rPr>
          <w:rFonts w:ascii="TimesNewRomanPSMT" w:eastAsia="Times New Roman" w:hAnsi="TimesNewRomanPSMT" w:cs="Times New Roman"/>
          <w:sz w:val="22"/>
          <w:szCs w:val="22"/>
        </w:rPr>
        <w:t xml:space="preserve">Avoid vague references such as "this" (e.g., "this illustrates" should be "this experiment illustrates"). Sentences that start with "I feel" often signal unsupported statements and should be revised or deleted. </w:t>
      </w:r>
    </w:p>
    <w:p w14:paraId="7A7E57B4" w14:textId="77777777" w:rsidR="00DE1E0C" w:rsidRPr="00DE1E0C" w:rsidRDefault="00DE1E0C" w:rsidP="00DE1E0C">
      <w:pPr>
        <w:spacing w:before="100" w:beforeAutospacing="1" w:after="100" w:afterAutospacing="1"/>
        <w:rPr>
          <w:rFonts w:ascii="Times New Roman" w:eastAsia="Times New Roman" w:hAnsi="Times New Roman" w:cs="Times New Roman"/>
        </w:rPr>
      </w:pPr>
      <w:proofErr w:type="gramStart"/>
      <w:r w:rsidRPr="00DE1E0C">
        <w:rPr>
          <w:rFonts w:ascii="TimesNewRomanPS" w:eastAsia="Times New Roman" w:hAnsi="TimesNewRomanPS" w:cs="Times New Roman"/>
          <w:i/>
          <w:iCs/>
          <w:sz w:val="22"/>
          <w:szCs w:val="22"/>
        </w:rPr>
        <w:t>Paraphrase,</w:t>
      </w:r>
      <w:proofErr w:type="gramEnd"/>
      <w:r w:rsidRPr="00DE1E0C">
        <w:rPr>
          <w:rFonts w:ascii="TimesNewRomanPS" w:eastAsia="Times New Roman" w:hAnsi="TimesNewRomanPS" w:cs="Times New Roman"/>
          <w:i/>
          <w:iCs/>
          <w:sz w:val="22"/>
          <w:szCs w:val="22"/>
        </w:rPr>
        <w:t xml:space="preserve"> don't quote</w:t>
      </w:r>
      <w:r w:rsidRPr="00DE1E0C">
        <w:rPr>
          <w:rFonts w:ascii="TimesNewRomanPSMT" w:eastAsia="Times New Roman" w:hAnsi="TimesNewRomanPSMT" w:cs="Times New Roman"/>
          <w:sz w:val="22"/>
          <w:szCs w:val="22"/>
        </w:rPr>
        <w:t xml:space="preserve">. In scientific writing, paraphrasing an author's ideas is more common than using direct quotes. For information on how to document the source of a paraphrase or quote, see the next section, "APA Citation Format" or the APA Manual (1994). </w:t>
      </w:r>
    </w:p>
    <w:p w14:paraId="5BF797BD" w14:textId="77777777" w:rsidR="00DE1E0C" w:rsidRPr="00DE1E0C" w:rsidRDefault="00DE1E0C" w:rsidP="00DE1E0C">
      <w:pPr>
        <w:spacing w:before="100" w:beforeAutospacing="1" w:after="100" w:afterAutospacing="1"/>
        <w:rPr>
          <w:rFonts w:ascii="Times New Roman" w:eastAsia="Times New Roman" w:hAnsi="Times New Roman" w:cs="Times New Roman"/>
        </w:rPr>
      </w:pPr>
      <w:r w:rsidRPr="00DE1E0C">
        <w:rPr>
          <w:rFonts w:ascii="TimesNewRomanPS" w:eastAsia="Times New Roman" w:hAnsi="TimesNewRomanPS" w:cs="Times New Roman"/>
          <w:i/>
          <w:iCs/>
          <w:sz w:val="22"/>
          <w:szCs w:val="22"/>
        </w:rPr>
        <w:t xml:space="preserve">Evaluate what you report. </w:t>
      </w:r>
      <w:r w:rsidRPr="00DE1E0C">
        <w:rPr>
          <w:rFonts w:ascii="TimesNewRomanPSMT" w:eastAsia="Times New Roman" w:hAnsi="TimesNewRomanPSMT" w:cs="Times New Roman"/>
          <w:sz w:val="22"/>
          <w:szCs w:val="22"/>
        </w:rPr>
        <w:t xml:space="preserve">Your goal is to synthesize the research, not just describe it. Many writers find it easy to give detailed descriptions but balk at evaluating the work of established scientists. Do it anyway. Evaluation requires more thought and entails more risk, but without it, your paper is little more than a book report. </w:t>
      </w:r>
    </w:p>
    <w:p w14:paraId="44851789" w14:textId="77777777" w:rsidR="00DE1E0C" w:rsidRPr="00DE1E0C" w:rsidRDefault="00DE1E0C" w:rsidP="00DE1E0C">
      <w:pPr>
        <w:spacing w:before="100" w:beforeAutospacing="1" w:after="100" w:afterAutospacing="1"/>
        <w:rPr>
          <w:rFonts w:ascii="Times New Roman" w:eastAsia="Times New Roman" w:hAnsi="Times New Roman" w:cs="Times New Roman"/>
        </w:rPr>
      </w:pPr>
      <w:r w:rsidRPr="00DE1E0C">
        <w:rPr>
          <w:rFonts w:ascii="TimesNewRomanPS" w:eastAsia="Times New Roman" w:hAnsi="TimesNewRomanPS" w:cs="Times New Roman"/>
          <w:i/>
          <w:iCs/>
          <w:sz w:val="22"/>
          <w:szCs w:val="22"/>
        </w:rPr>
        <w:lastRenderedPageBreak/>
        <w:t xml:space="preserve">Avoid plagiarism. </w:t>
      </w:r>
      <w:r w:rsidRPr="00DE1E0C">
        <w:rPr>
          <w:rFonts w:ascii="TimesNewRomanPSMT" w:eastAsia="Times New Roman" w:hAnsi="TimesNewRomanPSMT" w:cs="Times New Roman"/>
          <w:sz w:val="22"/>
          <w:szCs w:val="22"/>
        </w:rPr>
        <w:t xml:space="preserve">Plagiarism is easy to avoid if you give credit where credit is due. Whenever you cite someone else's ideas or use their language, give the name of the author and the year of publication (see next section). Using old review articles as a starting point for your paper is not plagiarism, as long as you don't present someone else's ideas as your own. </w:t>
      </w:r>
    </w:p>
    <w:p w14:paraId="40E4AF7F" w14:textId="77777777" w:rsidR="00DE1E0C" w:rsidRPr="00DE1E0C" w:rsidRDefault="00DE1E0C" w:rsidP="00DE1E0C">
      <w:pPr>
        <w:spacing w:before="100" w:beforeAutospacing="1" w:after="100" w:afterAutospacing="1"/>
        <w:rPr>
          <w:rFonts w:ascii="Times New Roman" w:eastAsia="Times New Roman" w:hAnsi="Times New Roman" w:cs="Times New Roman"/>
        </w:rPr>
      </w:pPr>
      <w:r w:rsidRPr="00DE1E0C">
        <w:rPr>
          <w:rFonts w:ascii="TimesNewRomanPS" w:eastAsia="Times New Roman" w:hAnsi="TimesNewRomanPS" w:cs="Times New Roman"/>
          <w:b/>
          <w:bCs/>
          <w:sz w:val="22"/>
          <w:szCs w:val="22"/>
        </w:rPr>
        <w:t xml:space="preserve">APA CITATION FORMAT </w:t>
      </w:r>
    </w:p>
    <w:p w14:paraId="202D74FA" w14:textId="77777777" w:rsidR="00DE1E0C" w:rsidRPr="00DE1E0C" w:rsidRDefault="00DE1E0C" w:rsidP="00DE1E0C">
      <w:pPr>
        <w:spacing w:before="100" w:beforeAutospacing="1" w:after="100" w:afterAutospacing="1"/>
        <w:rPr>
          <w:rFonts w:ascii="Times New Roman" w:eastAsia="Times New Roman" w:hAnsi="Times New Roman" w:cs="Times New Roman"/>
        </w:rPr>
      </w:pPr>
      <w:r w:rsidRPr="00DE1E0C">
        <w:rPr>
          <w:rFonts w:ascii="TimesNewRomanPSMT" w:eastAsia="Times New Roman" w:hAnsi="TimesNewRomanPSMT" w:cs="Times New Roman"/>
          <w:sz w:val="22"/>
          <w:szCs w:val="22"/>
        </w:rPr>
        <w:t xml:space="preserve">For a literature review, don't use the headings found in published empirical articles (Introduction, Method, Results, and Discussion). Instead, use conceptual headings to delineate different paper sections. For example, a review paper on the topic of whether facial expressions are universally understood across cultures might include headings such as </w:t>
      </w:r>
      <w:r w:rsidRPr="00DE1E0C">
        <w:rPr>
          <w:rFonts w:ascii="TimesNewRomanPS" w:eastAsia="Times New Roman" w:hAnsi="TimesNewRomanPS" w:cs="Times New Roman"/>
          <w:i/>
          <w:iCs/>
          <w:sz w:val="22"/>
          <w:szCs w:val="22"/>
        </w:rPr>
        <w:t xml:space="preserve">Studies Conducted in Western Cultures </w:t>
      </w:r>
      <w:r w:rsidRPr="00DE1E0C">
        <w:rPr>
          <w:rFonts w:ascii="TimesNewRomanPSMT" w:eastAsia="Times New Roman" w:hAnsi="TimesNewRomanPSMT" w:cs="Times New Roman"/>
          <w:sz w:val="22"/>
          <w:szCs w:val="22"/>
        </w:rPr>
        <w:t xml:space="preserve">and </w:t>
      </w:r>
      <w:r w:rsidRPr="00DE1E0C">
        <w:rPr>
          <w:rFonts w:ascii="TimesNewRomanPS" w:eastAsia="Times New Roman" w:hAnsi="TimesNewRomanPS" w:cs="Times New Roman"/>
          <w:i/>
          <w:iCs/>
          <w:sz w:val="22"/>
          <w:szCs w:val="22"/>
        </w:rPr>
        <w:t>Studies Conducted in Non-Western Cultures</w:t>
      </w:r>
      <w:r w:rsidRPr="00DE1E0C">
        <w:rPr>
          <w:rFonts w:ascii="TimesNewRomanPSMT" w:eastAsia="Times New Roman" w:hAnsi="TimesNewRomanPSMT" w:cs="Times New Roman"/>
          <w:sz w:val="22"/>
          <w:szCs w:val="22"/>
        </w:rPr>
        <w:t xml:space="preserve">. </w:t>
      </w:r>
    </w:p>
    <w:p w14:paraId="0AED6C7F" w14:textId="77777777" w:rsidR="00DE1E0C" w:rsidRPr="00DE1E0C" w:rsidRDefault="00DE1E0C" w:rsidP="00DE1E0C">
      <w:pPr>
        <w:spacing w:before="100" w:beforeAutospacing="1" w:after="100" w:afterAutospacing="1"/>
        <w:rPr>
          <w:rFonts w:ascii="Times New Roman" w:eastAsia="Times New Roman" w:hAnsi="Times New Roman" w:cs="Times New Roman"/>
        </w:rPr>
      </w:pPr>
      <w:r w:rsidRPr="00DE1E0C">
        <w:rPr>
          <w:rFonts w:ascii="TimesNewRomanPSMT" w:eastAsia="Times New Roman" w:hAnsi="TimesNewRomanPSMT" w:cs="Times New Roman"/>
          <w:sz w:val="16"/>
          <w:szCs w:val="16"/>
        </w:rPr>
        <w:t xml:space="preserve">litrev.pdf (2/12/04) </w:t>
      </w:r>
      <w:r w:rsidRPr="00DE1E0C">
        <w:rPr>
          <w:rFonts w:ascii="TimesNewRomanPSMT" w:eastAsia="Times New Roman" w:hAnsi="TimesNewRomanPSMT" w:cs="Times New Roman"/>
          <w:sz w:val="22"/>
          <w:szCs w:val="22"/>
        </w:rPr>
        <w:t xml:space="preserve">5 </w:t>
      </w:r>
    </w:p>
    <w:p w14:paraId="5167F72A" w14:textId="77777777" w:rsidR="00DE1E0C" w:rsidRPr="00DE1E0C" w:rsidRDefault="00DE1E0C" w:rsidP="00DE1E0C">
      <w:pPr>
        <w:spacing w:before="100" w:beforeAutospacing="1" w:after="100" w:afterAutospacing="1"/>
        <w:rPr>
          <w:rFonts w:ascii="Times New Roman" w:eastAsia="Times New Roman" w:hAnsi="Times New Roman" w:cs="Times New Roman"/>
        </w:rPr>
      </w:pPr>
      <w:r w:rsidRPr="00DE1E0C">
        <w:rPr>
          <w:rFonts w:ascii="TimesNewRomanPSMT" w:eastAsia="Times New Roman" w:hAnsi="TimesNewRomanPSMT" w:cs="Times New Roman"/>
          <w:sz w:val="22"/>
          <w:szCs w:val="22"/>
        </w:rPr>
        <w:t xml:space="preserve">Dividing the paper into different sections with headings makes the information more organized and accessible to the reader. </w:t>
      </w:r>
    </w:p>
    <w:p w14:paraId="1C81D47C" w14:textId="77777777" w:rsidR="00DE1E0C" w:rsidRPr="00DE1E0C" w:rsidRDefault="00DE1E0C" w:rsidP="00DE1E0C">
      <w:pPr>
        <w:spacing w:before="100" w:beforeAutospacing="1" w:after="100" w:afterAutospacing="1"/>
        <w:rPr>
          <w:rFonts w:ascii="Times New Roman" w:eastAsia="Times New Roman" w:hAnsi="Times New Roman" w:cs="Times New Roman"/>
        </w:rPr>
      </w:pPr>
      <w:r w:rsidRPr="00DE1E0C">
        <w:rPr>
          <w:rFonts w:ascii="TimesNewRomanPS" w:eastAsia="Times New Roman" w:hAnsi="TimesNewRomanPS" w:cs="Times New Roman"/>
          <w:b/>
          <w:bCs/>
          <w:sz w:val="22"/>
          <w:szCs w:val="22"/>
        </w:rPr>
        <w:t xml:space="preserve">Citing Sources in the Text </w:t>
      </w:r>
    </w:p>
    <w:p w14:paraId="3BC164CD" w14:textId="77777777" w:rsidR="00DE1E0C" w:rsidRPr="00DE1E0C" w:rsidRDefault="00DE1E0C" w:rsidP="00DE1E0C">
      <w:pPr>
        <w:spacing w:before="100" w:beforeAutospacing="1" w:after="100" w:afterAutospacing="1"/>
        <w:rPr>
          <w:rFonts w:ascii="Times New Roman" w:eastAsia="Times New Roman" w:hAnsi="Times New Roman" w:cs="Times New Roman"/>
        </w:rPr>
      </w:pPr>
      <w:r w:rsidRPr="00DE1E0C">
        <w:rPr>
          <w:rFonts w:ascii="TimesNewRomanPSMT" w:eastAsia="Times New Roman" w:hAnsi="TimesNewRomanPSMT" w:cs="Times New Roman"/>
          <w:sz w:val="22"/>
          <w:szCs w:val="22"/>
        </w:rPr>
        <w:t xml:space="preserve">When citing your sources, give the author's last name and the year of the study (Smith, 1982). Cite multiple studies in alphabetical order (Abel, 1989; Banks &amp; Jenkins, 1979; Cain, 1994). If you must use direct quotes, (1) have a good reason for doing so, and (2) cite the page number along with the author and year, like this: "Our difficulty in regard to sexual selection lies in understanding how it is that the males which conquer other males, or those which prove the most attractive to the females, leave a greater number of offspring to inherit their superiority than their beaten and less attractive rivals" (Darwin, 1874, p.209). </w:t>
      </w:r>
    </w:p>
    <w:p w14:paraId="0544D874" w14:textId="77777777" w:rsidR="00DE1E0C" w:rsidRPr="00DE1E0C" w:rsidRDefault="00DE1E0C" w:rsidP="00DE1E0C">
      <w:pPr>
        <w:spacing w:before="100" w:beforeAutospacing="1" w:after="100" w:afterAutospacing="1"/>
        <w:rPr>
          <w:rFonts w:ascii="Times New Roman" w:eastAsia="Times New Roman" w:hAnsi="Times New Roman" w:cs="Times New Roman"/>
        </w:rPr>
      </w:pPr>
      <w:r w:rsidRPr="00DE1E0C">
        <w:rPr>
          <w:rFonts w:ascii="TimesNewRomanPS" w:eastAsia="Times New Roman" w:hAnsi="TimesNewRomanPS" w:cs="Times New Roman"/>
          <w:b/>
          <w:bCs/>
          <w:sz w:val="22"/>
          <w:szCs w:val="22"/>
        </w:rPr>
        <w:t xml:space="preserve">Citing Sources in the References </w:t>
      </w:r>
    </w:p>
    <w:p w14:paraId="3D3094A9" w14:textId="77777777" w:rsidR="00DE1E0C" w:rsidRPr="00DE1E0C" w:rsidRDefault="00DE1E0C" w:rsidP="00DE1E0C">
      <w:pPr>
        <w:spacing w:before="100" w:beforeAutospacing="1" w:after="100" w:afterAutospacing="1"/>
        <w:rPr>
          <w:rFonts w:ascii="Times New Roman" w:eastAsia="Times New Roman" w:hAnsi="Times New Roman" w:cs="Times New Roman"/>
        </w:rPr>
      </w:pPr>
      <w:r w:rsidRPr="00DE1E0C">
        <w:rPr>
          <w:rFonts w:ascii="TimesNewRomanPSMT" w:eastAsia="Times New Roman" w:hAnsi="TimesNewRomanPSMT" w:cs="Times New Roman"/>
          <w:sz w:val="22"/>
          <w:szCs w:val="22"/>
        </w:rPr>
        <w:t xml:space="preserve">The following examples of reference formats are taken from the APA Manual (1994). APA requires these formats in manuscripts submitted to journals. These formats may be somewhat different than those used in the published articles. If you are unsure about which version to use, ask your instructor. Double-space references just as you do for the rest of the text (they are single-spaced below to save space). </w:t>
      </w:r>
    </w:p>
    <w:p w14:paraId="0BC3EBEB" w14:textId="77777777" w:rsidR="00DE1E0C" w:rsidRPr="00DE1E0C" w:rsidRDefault="00DE1E0C" w:rsidP="00DE1E0C">
      <w:pPr>
        <w:spacing w:before="100" w:beforeAutospacing="1" w:after="100" w:afterAutospacing="1"/>
        <w:rPr>
          <w:rFonts w:ascii="Times New Roman" w:eastAsia="Times New Roman" w:hAnsi="Times New Roman" w:cs="Times New Roman"/>
        </w:rPr>
      </w:pPr>
      <w:r w:rsidRPr="00DE1E0C">
        <w:rPr>
          <w:rFonts w:ascii="Symbol" w:eastAsia="Times New Roman" w:hAnsi="Symbol" w:cs="Times New Roman"/>
          <w:sz w:val="22"/>
          <w:szCs w:val="22"/>
        </w:rPr>
        <w:t xml:space="preserve">• </w:t>
      </w:r>
      <w:r w:rsidRPr="00DE1E0C">
        <w:rPr>
          <w:rFonts w:ascii="TimesNewRomanPS" w:eastAsia="Times New Roman" w:hAnsi="TimesNewRomanPS" w:cs="Times New Roman"/>
          <w:b/>
          <w:bCs/>
          <w:i/>
          <w:iCs/>
          <w:sz w:val="22"/>
          <w:szCs w:val="22"/>
        </w:rPr>
        <w:t>Journal Article:</w:t>
      </w:r>
      <w:r w:rsidRPr="00DE1E0C">
        <w:rPr>
          <w:rFonts w:ascii="TimesNewRomanPS" w:eastAsia="Times New Roman" w:hAnsi="TimesNewRomanPS" w:cs="Times New Roman"/>
          <w:b/>
          <w:bCs/>
          <w:i/>
          <w:iCs/>
          <w:sz w:val="22"/>
          <w:szCs w:val="22"/>
        </w:rPr>
        <w:br/>
      </w:r>
      <w:proofErr w:type="spellStart"/>
      <w:r w:rsidRPr="00DE1E0C">
        <w:rPr>
          <w:rFonts w:ascii="TimesNewRomanPSMT" w:eastAsia="Times New Roman" w:hAnsi="TimesNewRomanPSMT" w:cs="Times New Roman"/>
          <w:sz w:val="22"/>
          <w:szCs w:val="22"/>
        </w:rPr>
        <w:t>Kernis</w:t>
      </w:r>
      <w:proofErr w:type="spellEnd"/>
      <w:r w:rsidRPr="00DE1E0C">
        <w:rPr>
          <w:rFonts w:ascii="TimesNewRomanPSMT" w:eastAsia="Times New Roman" w:hAnsi="TimesNewRomanPSMT" w:cs="Times New Roman"/>
          <w:sz w:val="22"/>
          <w:szCs w:val="22"/>
        </w:rPr>
        <w:t xml:space="preserve">, M. H., Cornell, D. P., Sun, C. R., &amp; Harlow, T. (1993). There's more to self-esteem than whether it is </w:t>
      </w:r>
    </w:p>
    <w:p w14:paraId="763E45A6" w14:textId="77777777" w:rsidR="00DE1E0C" w:rsidRPr="00DE1E0C" w:rsidRDefault="00DE1E0C" w:rsidP="00DE1E0C">
      <w:pPr>
        <w:spacing w:before="100" w:beforeAutospacing="1" w:after="100" w:afterAutospacing="1"/>
        <w:rPr>
          <w:rFonts w:ascii="Times New Roman" w:eastAsia="Times New Roman" w:hAnsi="Times New Roman" w:cs="Times New Roman"/>
        </w:rPr>
      </w:pPr>
      <w:r w:rsidRPr="00DE1E0C">
        <w:rPr>
          <w:rFonts w:ascii="TimesNewRomanPSMT" w:eastAsia="Times New Roman" w:hAnsi="TimesNewRomanPSMT" w:cs="Times New Roman"/>
          <w:sz w:val="22"/>
          <w:szCs w:val="22"/>
        </w:rPr>
        <w:t xml:space="preserve">high or low: The importance of stability of self-esteem. </w:t>
      </w:r>
      <w:r w:rsidRPr="00DE1E0C">
        <w:rPr>
          <w:rFonts w:ascii="TimesNewRomanPS" w:eastAsia="Times New Roman" w:hAnsi="TimesNewRomanPS" w:cs="Times New Roman"/>
          <w:i/>
          <w:iCs/>
          <w:sz w:val="22"/>
          <w:szCs w:val="22"/>
        </w:rPr>
        <w:t xml:space="preserve">Journal of Personality and Social Psychology, 65, </w:t>
      </w:r>
      <w:r w:rsidRPr="00DE1E0C">
        <w:rPr>
          <w:rFonts w:ascii="TimesNewRomanPSMT" w:eastAsia="Times New Roman" w:hAnsi="TimesNewRomanPSMT" w:cs="Times New Roman"/>
          <w:sz w:val="22"/>
          <w:szCs w:val="22"/>
        </w:rPr>
        <w:t xml:space="preserve">1190-1204. </w:t>
      </w:r>
    </w:p>
    <w:p w14:paraId="4E02E2BF" w14:textId="77777777" w:rsidR="00DE1E0C" w:rsidRPr="00DE1E0C" w:rsidRDefault="00DE1E0C" w:rsidP="00DE1E0C">
      <w:pPr>
        <w:spacing w:before="100" w:beforeAutospacing="1" w:after="100" w:afterAutospacing="1"/>
        <w:rPr>
          <w:rFonts w:ascii="Times New Roman" w:eastAsia="Times New Roman" w:hAnsi="Times New Roman" w:cs="Times New Roman"/>
        </w:rPr>
      </w:pPr>
      <w:r w:rsidRPr="00DE1E0C">
        <w:rPr>
          <w:rFonts w:ascii="Symbol" w:eastAsia="Times New Roman" w:hAnsi="Symbol" w:cs="Times New Roman"/>
          <w:sz w:val="22"/>
          <w:szCs w:val="22"/>
        </w:rPr>
        <w:t xml:space="preserve">• </w:t>
      </w:r>
      <w:r w:rsidRPr="00DE1E0C">
        <w:rPr>
          <w:rFonts w:ascii="TimesNewRomanPS" w:eastAsia="Times New Roman" w:hAnsi="TimesNewRomanPS" w:cs="Times New Roman"/>
          <w:b/>
          <w:bCs/>
          <w:i/>
          <w:iCs/>
          <w:sz w:val="22"/>
          <w:szCs w:val="22"/>
        </w:rPr>
        <w:t>Book:</w:t>
      </w:r>
      <w:r w:rsidRPr="00DE1E0C">
        <w:rPr>
          <w:rFonts w:ascii="TimesNewRomanPS" w:eastAsia="Times New Roman" w:hAnsi="TimesNewRomanPS" w:cs="Times New Roman"/>
          <w:b/>
          <w:bCs/>
          <w:i/>
          <w:iCs/>
          <w:sz w:val="22"/>
          <w:szCs w:val="22"/>
        </w:rPr>
        <w:br/>
      </w:r>
      <w:r w:rsidRPr="00DE1E0C">
        <w:rPr>
          <w:rFonts w:ascii="TimesNewRomanPSMT" w:eastAsia="Times New Roman" w:hAnsi="TimesNewRomanPSMT" w:cs="Times New Roman"/>
          <w:sz w:val="22"/>
          <w:szCs w:val="22"/>
        </w:rPr>
        <w:t xml:space="preserve">Robinson, D. N. (1992). </w:t>
      </w:r>
      <w:r w:rsidRPr="00DE1E0C">
        <w:rPr>
          <w:rFonts w:ascii="TimesNewRomanPS" w:eastAsia="Times New Roman" w:hAnsi="TimesNewRomanPS" w:cs="Times New Roman"/>
          <w:i/>
          <w:iCs/>
          <w:sz w:val="22"/>
          <w:szCs w:val="22"/>
        </w:rPr>
        <w:t xml:space="preserve">Social discourse and moral judgment. </w:t>
      </w:r>
      <w:r w:rsidRPr="00DE1E0C">
        <w:rPr>
          <w:rFonts w:ascii="TimesNewRomanPSMT" w:eastAsia="Times New Roman" w:hAnsi="TimesNewRomanPSMT" w:cs="Times New Roman"/>
          <w:sz w:val="22"/>
          <w:szCs w:val="22"/>
        </w:rPr>
        <w:t xml:space="preserve">San Diego, CA: Academic Press. </w:t>
      </w:r>
    </w:p>
    <w:p w14:paraId="5FC19386" w14:textId="77777777" w:rsidR="00DE1E0C" w:rsidRPr="00DE1E0C" w:rsidRDefault="00DE1E0C" w:rsidP="00DE1E0C">
      <w:pPr>
        <w:spacing w:before="100" w:beforeAutospacing="1" w:after="100" w:afterAutospacing="1"/>
        <w:rPr>
          <w:rFonts w:ascii="Times New Roman" w:eastAsia="Times New Roman" w:hAnsi="Times New Roman" w:cs="Times New Roman"/>
        </w:rPr>
      </w:pPr>
      <w:r w:rsidRPr="00DE1E0C">
        <w:rPr>
          <w:rFonts w:ascii="Symbol" w:eastAsia="Times New Roman" w:hAnsi="Symbol" w:cs="Times New Roman"/>
          <w:sz w:val="22"/>
          <w:szCs w:val="22"/>
        </w:rPr>
        <w:t xml:space="preserve">• </w:t>
      </w:r>
      <w:r w:rsidRPr="00DE1E0C">
        <w:rPr>
          <w:rFonts w:ascii="TimesNewRomanPS" w:eastAsia="Times New Roman" w:hAnsi="TimesNewRomanPS" w:cs="Times New Roman"/>
          <w:b/>
          <w:bCs/>
          <w:i/>
          <w:iCs/>
          <w:sz w:val="22"/>
          <w:szCs w:val="22"/>
        </w:rPr>
        <w:t xml:space="preserve">Book Chapter: </w:t>
      </w:r>
    </w:p>
    <w:p w14:paraId="2045693A" w14:textId="77777777" w:rsidR="00DE1E0C" w:rsidRPr="00DE1E0C" w:rsidRDefault="00DE1E0C" w:rsidP="00DE1E0C">
      <w:pPr>
        <w:spacing w:before="100" w:beforeAutospacing="1" w:after="100" w:afterAutospacing="1"/>
        <w:rPr>
          <w:rFonts w:ascii="Times New Roman" w:eastAsia="Times New Roman" w:hAnsi="Times New Roman" w:cs="Times New Roman"/>
        </w:rPr>
      </w:pPr>
      <w:r w:rsidRPr="00DE1E0C">
        <w:rPr>
          <w:rFonts w:ascii="TimesNewRomanPSMT" w:eastAsia="Times New Roman" w:hAnsi="TimesNewRomanPSMT" w:cs="Times New Roman"/>
          <w:sz w:val="22"/>
          <w:szCs w:val="22"/>
        </w:rPr>
        <w:lastRenderedPageBreak/>
        <w:t xml:space="preserve">O'Neil, J. M., &amp; Egan, J. (1992). Men's and women's gender role journeys: Metaphors for healing, transition, and transformation. In B. R. </w:t>
      </w:r>
      <w:proofErr w:type="spellStart"/>
      <w:r w:rsidRPr="00DE1E0C">
        <w:rPr>
          <w:rFonts w:ascii="TimesNewRomanPSMT" w:eastAsia="Times New Roman" w:hAnsi="TimesNewRomanPSMT" w:cs="Times New Roman"/>
          <w:sz w:val="22"/>
          <w:szCs w:val="22"/>
        </w:rPr>
        <w:t>Wainrib</w:t>
      </w:r>
      <w:proofErr w:type="spellEnd"/>
      <w:r w:rsidRPr="00DE1E0C">
        <w:rPr>
          <w:rFonts w:ascii="TimesNewRomanPSMT" w:eastAsia="Times New Roman" w:hAnsi="TimesNewRomanPSMT" w:cs="Times New Roman"/>
          <w:sz w:val="22"/>
          <w:szCs w:val="22"/>
        </w:rPr>
        <w:t xml:space="preserve"> (Ed.), </w:t>
      </w:r>
      <w:r w:rsidRPr="00DE1E0C">
        <w:rPr>
          <w:rFonts w:ascii="TimesNewRomanPS" w:eastAsia="Times New Roman" w:hAnsi="TimesNewRomanPS" w:cs="Times New Roman"/>
          <w:i/>
          <w:iCs/>
          <w:sz w:val="22"/>
          <w:szCs w:val="22"/>
        </w:rPr>
        <w:t xml:space="preserve">Gender issues across the life cycle </w:t>
      </w:r>
      <w:r w:rsidRPr="00DE1E0C">
        <w:rPr>
          <w:rFonts w:ascii="TimesNewRomanPSMT" w:eastAsia="Times New Roman" w:hAnsi="TimesNewRomanPSMT" w:cs="Times New Roman"/>
          <w:sz w:val="22"/>
          <w:szCs w:val="22"/>
        </w:rPr>
        <w:t xml:space="preserve">(pp. 107-123). New York: Springer. </w:t>
      </w:r>
    </w:p>
    <w:p w14:paraId="21E29EFA" w14:textId="77777777" w:rsidR="00DE1E0C" w:rsidRPr="00DE1E0C" w:rsidRDefault="00DE1E0C" w:rsidP="00DE1E0C">
      <w:pPr>
        <w:spacing w:before="100" w:beforeAutospacing="1" w:after="100" w:afterAutospacing="1"/>
        <w:rPr>
          <w:rFonts w:ascii="Times New Roman" w:eastAsia="Times New Roman" w:hAnsi="Times New Roman" w:cs="Times New Roman"/>
        </w:rPr>
      </w:pPr>
      <w:r w:rsidRPr="00DE1E0C">
        <w:rPr>
          <w:rFonts w:ascii="TimesNewRomanPSMT" w:eastAsia="Times New Roman" w:hAnsi="TimesNewRomanPSMT" w:cs="Times New Roman"/>
          <w:sz w:val="22"/>
          <w:szCs w:val="22"/>
        </w:rPr>
        <w:t xml:space="preserve">For more information about using citations, see the APA Manual (1994) or </w:t>
      </w:r>
      <w:r w:rsidRPr="00DE1E0C">
        <w:rPr>
          <w:rFonts w:ascii="TimesNewRomanPSMT" w:eastAsia="Times New Roman" w:hAnsi="TimesNewRomanPSMT" w:cs="Times New Roman"/>
          <w:color w:val="0000FF"/>
          <w:sz w:val="22"/>
          <w:szCs w:val="22"/>
        </w:rPr>
        <w:t>APA Citations: A Guide for Psychology Undergraduates</w:t>
      </w:r>
      <w:r w:rsidRPr="00DE1E0C">
        <w:rPr>
          <w:rFonts w:ascii="TimesNewRomanPSMT" w:eastAsia="Times New Roman" w:hAnsi="TimesNewRomanPSMT" w:cs="Times New Roman"/>
          <w:sz w:val="22"/>
          <w:szCs w:val="22"/>
        </w:rPr>
        <w:t xml:space="preserve">, available from the Psychology Writing Center website. </w:t>
      </w:r>
    </w:p>
    <w:p w14:paraId="0DF9AC8C" w14:textId="77777777" w:rsidR="00DE1E0C" w:rsidRPr="00DE1E0C" w:rsidRDefault="00DE1E0C" w:rsidP="00DE1E0C">
      <w:pPr>
        <w:spacing w:before="100" w:beforeAutospacing="1" w:after="100" w:afterAutospacing="1"/>
        <w:rPr>
          <w:rFonts w:ascii="Times New Roman" w:eastAsia="Times New Roman" w:hAnsi="Times New Roman" w:cs="Times New Roman"/>
        </w:rPr>
      </w:pPr>
      <w:r w:rsidRPr="00DE1E0C">
        <w:rPr>
          <w:rFonts w:ascii="TimesNewRomanPS" w:eastAsia="Times New Roman" w:hAnsi="TimesNewRomanPS" w:cs="Times New Roman"/>
          <w:b/>
          <w:bCs/>
          <w:sz w:val="22"/>
          <w:szCs w:val="22"/>
        </w:rPr>
        <w:t xml:space="preserve">Reference </w:t>
      </w:r>
    </w:p>
    <w:p w14:paraId="3E5D3487" w14:textId="77777777" w:rsidR="00DE1E0C" w:rsidRPr="00DE1E0C" w:rsidRDefault="00DE1E0C" w:rsidP="00DE1E0C">
      <w:pPr>
        <w:spacing w:before="100" w:beforeAutospacing="1" w:after="100" w:afterAutospacing="1"/>
        <w:rPr>
          <w:rFonts w:ascii="Times New Roman" w:eastAsia="Times New Roman" w:hAnsi="Times New Roman" w:cs="Times New Roman"/>
        </w:rPr>
      </w:pPr>
      <w:r w:rsidRPr="00DE1E0C">
        <w:rPr>
          <w:rFonts w:ascii="TimesNewRomanPSMT" w:eastAsia="Times New Roman" w:hAnsi="TimesNewRomanPSMT" w:cs="Times New Roman"/>
          <w:sz w:val="22"/>
          <w:szCs w:val="22"/>
        </w:rPr>
        <w:t xml:space="preserve">American Psychological Association (1994). </w:t>
      </w:r>
      <w:r w:rsidRPr="00DE1E0C">
        <w:rPr>
          <w:rFonts w:ascii="TimesNewRomanPS" w:eastAsia="Times New Roman" w:hAnsi="TimesNewRomanPS" w:cs="Times New Roman"/>
          <w:i/>
          <w:iCs/>
          <w:sz w:val="22"/>
          <w:szCs w:val="22"/>
        </w:rPr>
        <w:t xml:space="preserve">Publication manual of the American Psychological Association. </w:t>
      </w:r>
      <w:r w:rsidRPr="00DE1E0C">
        <w:rPr>
          <w:rFonts w:ascii="TimesNewRomanPSMT" w:eastAsia="Times New Roman" w:hAnsi="TimesNewRomanPSMT" w:cs="Times New Roman"/>
          <w:sz w:val="22"/>
          <w:szCs w:val="22"/>
        </w:rPr>
        <w:t xml:space="preserve">Washington, D.C.: American Psychological Association. </w:t>
      </w:r>
    </w:p>
    <w:p w14:paraId="18B4E554" w14:textId="77777777" w:rsidR="00DE1E0C" w:rsidRPr="00DE1E0C" w:rsidRDefault="00DE1E0C" w:rsidP="00DE1E0C">
      <w:pPr>
        <w:spacing w:before="100" w:beforeAutospacing="1" w:after="100" w:afterAutospacing="1"/>
        <w:rPr>
          <w:rFonts w:ascii="Times New Roman" w:eastAsia="Times New Roman" w:hAnsi="Times New Roman" w:cs="Times New Roman"/>
        </w:rPr>
      </w:pPr>
      <w:r w:rsidRPr="00DE1E0C">
        <w:rPr>
          <w:rFonts w:ascii="TimesNewRomanPSMT" w:eastAsia="Times New Roman" w:hAnsi="TimesNewRomanPSMT" w:cs="Times New Roman"/>
          <w:sz w:val="16"/>
          <w:szCs w:val="16"/>
        </w:rPr>
        <w:t xml:space="preserve">litrev.pdf (2/12/04) </w:t>
      </w:r>
      <w:r w:rsidRPr="00DE1E0C">
        <w:rPr>
          <w:rFonts w:ascii="TimesNewRomanPSMT" w:eastAsia="Times New Roman" w:hAnsi="TimesNewRomanPSMT" w:cs="Times New Roman"/>
          <w:sz w:val="22"/>
          <w:szCs w:val="22"/>
        </w:rPr>
        <w:t xml:space="preserve">6 </w:t>
      </w:r>
    </w:p>
    <w:p w14:paraId="5124D76B" w14:textId="08F90E02" w:rsidR="00DE1E0C" w:rsidRDefault="00DE1E0C"/>
    <w:p w14:paraId="559B0904" w14:textId="37B5B153" w:rsidR="00DE1E0C" w:rsidRDefault="00DE1E0C"/>
    <w:p w14:paraId="506092F2" w14:textId="23F226EE" w:rsidR="00DE1E0C" w:rsidRDefault="00DE1E0C"/>
    <w:p w14:paraId="1BCC4A36" w14:textId="0747B39E" w:rsidR="00DE1E0C" w:rsidRDefault="00DE1E0C"/>
    <w:p w14:paraId="64C25823" w14:textId="0EBC2935" w:rsidR="00DE1E0C" w:rsidRDefault="00DE1E0C"/>
    <w:p w14:paraId="63859EB5" w14:textId="18267866" w:rsidR="00DE1E0C" w:rsidRDefault="00DE1E0C"/>
    <w:p w14:paraId="16E59116" w14:textId="7FFBBD06" w:rsidR="00DE1E0C" w:rsidRDefault="00DE1E0C"/>
    <w:p w14:paraId="778F8CAE" w14:textId="5914F901" w:rsidR="00DE1E0C" w:rsidRDefault="00DE1E0C"/>
    <w:p w14:paraId="14A176B4" w14:textId="11539AFB" w:rsidR="00DE1E0C" w:rsidRDefault="00DE1E0C"/>
    <w:p w14:paraId="4F6D3C84" w14:textId="2CB769AC" w:rsidR="00DE1E0C" w:rsidRDefault="00DE1E0C"/>
    <w:p w14:paraId="135DBD89" w14:textId="0E3CE047" w:rsidR="00DE1E0C" w:rsidRDefault="00DE1E0C"/>
    <w:p w14:paraId="5074BD6A" w14:textId="29935923" w:rsidR="00DE1E0C" w:rsidRDefault="00DE1E0C"/>
    <w:p w14:paraId="14CF4E16" w14:textId="6FF36892" w:rsidR="00DE1E0C" w:rsidRDefault="00DE1E0C"/>
    <w:p w14:paraId="67FFAD49" w14:textId="56A7BA49" w:rsidR="00DE1E0C" w:rsidRDefault="00DE1E0C"/>
    <w:p w14:paraId="7BA26A84" w14:textId="20DD4EA7" w:rsidR="00DE1E0C" w:rsidRDefault="00DE1E0C"/>
    <w:p w14:paraId="651F2A84" w14:textId="77AEFF96" w:rsidR="00DE1E0C" w:rsidRDefault="00DE1E0C"/>
    <w:p w14:paraId="0F902471" w14:textId="27D2BBC6" w:rsidR="00DE1E0C" w:rsidRDefault="00DE1E0C"/>
    <w:p w14:paraId="5A7A61A9" w14:textId="24017C38" w:rsidR="00DE1E0C" w:rsidRDefault="00DE1E0C"/>
    <w:p w14:paraId="6807326E" w14:textId="772687BD" w:rsidR="00DE1E0C" w:rsidRDefault="00DE1E0C"/>
    <w:p w14:paraId="1C325F70" w14:textId="5384163E" w:rsidR="00DE1E0C" w:rsidRDefault="00DE1E0C"/>
    <w:p w14:paraId="0D56181A" w14:textId="3AE74D2D" w:rsidR="00DE1E0C" w:rsidRDefault="00DE1E0C"/>
    <w:p w14:paraId="568885DF" w14:textId="4E84A3A3" w:rsidR="00DE1E0C" w:rsidRDefault="00DE1E0C"/>
    <w:p w14:paraId="51868612" w14:textId="30D242EC" w:rsidR="00DE1E0C" w:rsidRDefault="00DE1E0C"/>
    <w:p w14:paraId="0D5E1E2C" w14:textId="6EB82791" w:rsidR="00DE1E0C" w:rsidRDefault="00DE1E0C"/>
    <w:p w14:paraId="29D2DE9D" w14:textId="19B2E71B" w:rsidR="00DE1E0C" w:rsidRDefault="00DE1E0C"/>
    <w:p w14:paraId="7F58C7E1" w14:textId="0BF8F11C" w:rsidR="00DE1E0C" w:rsidRDefault="00DE1E0C"/>
    <w:p w14:paraId="68468813" w14:textId="74DF36FD" w:rsidR="00DE1E0C" w:rsidRDefault="00DE1E0C"/>
    <w:p w14:paraId="324D6BF1" w14:textId="5F32C2E8" w:rsidR="00DE1E0C" w:rsidRDefault="00DE1E0C"/>
    <w:p w14:paraId="396C2DA0" w14:textId="061F29D2" w:rsidR="00DE1E0C" w:rsidRDefault="00DE1E0C"/>
    <w:p w14:paraId="749416D5" w14:textId="703CD666" w:rsidR="00DE1E0C" w:rsidRDefault="00DE1E0C"/>
    <w:p w14:paraId="68F9EBFB" w14:textId="56DEEFCC" w:rsidR="00DE1E0C" w:rsidRDefault="00DE1E0C"/>
    <w:p w14:paraId="174B1173" w14:textId="77777777" w:rsidR="00DE1E0C" w:rsidRDefault="00DE1E0C" w:rsidP="00DE1E0C">
      <w:pPr>
        <w:pStyle w:val="Title"/>
        <w:pBdr>
          <w:top w:val="single" w:sz="4" w:space="1" w:color="auto"/>
          <w:left w:val="single" w:sz="4" w:space="4" w:color="auto"/>
          <w:bottom w:val="single" w:sz="4" w:space="1" w:color="auto"/>
          <w:right w:val="single" w:sz="4" w:space="4" w:color="auto"/>
        </w:pBdr>
        <w:rPr>
          <w:rFonts w:ascii="Comic Sans MS" w:hAnsi="Comic Sans MS"/>
          <w:i/>
          <w:sz w:val="24"/>
        </w:rPr>
      </w:pPr>
      <w:r>
        <w:rPr>
          <w:rFonts w:ascii="Comic Sans MS" w:hAnsi="Comic Sans MS"/>
          <w:i/>
          <w:sz w:val="24"/>
        </w:rPr>
        <w:lastRenderedPageBreak/>
        <w:t>“Critical thinking skills” are strategies people use to consider and evaluate new ideas. If you are a “critical thinker,” then you do not necessarily believe everything you read or hear. You analyze ideas and judge them by your own set of values. This is a valuable skill to develop.</w:t>
      </w:r>
    </w:p>
    <w:p w14:paraId="35E9392D" w14:textId="77777777" w:rsidR="00DE1E0C" w:rsidRDefault="00DE1E0C" w:rsidP="00DE1E0C">
      <w:pPr>
        <w:pStyle w:val="Title"/>
        <w:rPr>
          <w:rFonts w:ascii="Comic Sans MS" w:hAnsi="Comic Sans MS"/>
          <w:i/>
          <w:sz w:val="18"/>
        </w:rPr>
      </w:pPr>
    </w:p>
    <w:p w14:paraId="4F43495D" w14:textId="77777777" w:rsidR="00DE1E0C" w:rsidRDefault="00DE1E0C" w:rsidP="00DE1E0C">
      <w:pPr>
        <w:pStyle w:val="Title"/>
        <w:rPr>
          <w:rFonts w:ascii="Comic Sans MS" w:hAnsi="Comic Sans MS"/>
          <w:sz w:val="36"/>
        </w:rPr>
      </w:pPr>
      <w:r>
        <w:rPr>
          <w:rFonts w:ascii="Comic Sans MS" w:hAnsi="Comic Sans MS"/>
          <w:sz w:val="36"/>
        </w:rPr>
        <w:t>How do I analyze a reading?</w:t>
      </w:r>
    </w:p>
    <w:p w14:paraId="636262B4" w14:textId="77777777" w:rsidR="00DE1E0C" w:rsidRDefault="00DE1E0C" w:rsidP="00DE1E0C">
      <w:pPr>
        <w:jc w:val="center"/>
        <w:rPr>
          <w:sz w:val="18"/>
        </w:rPr>
      </w:pPr>
    </w:p>
    <w:p w14:paraId="50717F23" w14:textId="77777777" w:rsidR="00DE1E0C" w:rsidRDefault="00DE1E0C" w:rsidP="00DE1E0C">
      <w:pPr>
        <w:pStyle w:val="Heading1"/>
        <w:jc w:val="left"/>
      </w:pPr>
      <w:r>
        <w:rPr>
          <w:sz w:val="26"/>
        </w:rPr>
        <w:t xml:space="preserve"> Exactly what does it mean to analyze something that I read?</w:t>
      </w:r>
    </w:p>
    <w:p w14:paraId="2D274333" w14:textId="77777777" w:rsidR="00DE1E0C" w:rsidRDefault="00DE1E0C" w:rsidP="00DE1E0C">
      <w:pPr>
        <w:pStyle w:val="ListBullet"/>
        <w:numPr>
          <w:ilvl w:val="0"/>
          <w:numId w:val="0"/>
        </w:numPr>
        <w:rPr>
          <w:rFonts w:ascii="Arial" w:hAnsi="Arial"/>
        </w:rPr>
      </w:pPr>
      <w:r>
        <w:rPr>
          <w:rFonts w:ascii="Arial" w:hAnsi="Arial"/>
        </w:rPr>
        <w:t>College assignments often ask you to “analyze</w:t>
      </w:r>
      <w:proofErr w:type="gramStart"/>
      <w:r>
        <w:rPr>
          <w:rFonts w:ascii="Arial" w:hAnsi="Arial"/>
        </w:rPr>
        <w:t>,”  “</w:t>
      </w:r>
      <w:proofErr w:type="gramEnd"/>
      <w:r>
        <w:rPr>
          <w:rFonts w:ascii="Arial" w:hAnsi="Arial"/>
        </w:rPr>
        <w:t>infer,” or “interpret” some article or other reading. This is called “critical thinking.” Understanding exactly what these terms mean can help you as you plan a paper or a class presentation. Next time you are asked to analyze a reading, look over these definitions and use them to plan out your response.</w:t>
      </w:r>
    </w:p>
    <w:p w14:paraId="5649BB11" w14:textId="77777777" w:rsidR="00DE1E0C" w:rsidRDefault="00DE1E0C" w:rsidP="00DE1E0C">
      <w:pPr>
        <w:pStyle w:val="ListBullet"/>
        <w:numPr>
          <w:ilvl w:val="0"/>
          <w:numId w:val="0"/>
        </w:numPr>
        <w:rPr>
          <w:rFonts w:ascii="Arial" w:hAnsi="Arial"/>
        </w:rPr>
      </w:pPr>
      <w:r>
        <w:rPr>
          <w:rFonts w:ascii="Arial" w:hAnsi="Arial"/>
        </w:rPr>
        <w:t xml:space="preserve">  </w:t>
      </w:r>
    </w:p>
    <w:p w14:paraId="659A5636" w14:textId="77777777" w:rsidR="00DE1E0C" w:rsidRDefault="00DE1E0C" w:rsidP="00DE1E0C">
      <w:pPr>
        <w:pStyle w:val="BodyText"/>
        <w:numPr>
          <w:ilvl w:val="0"/>
          <w:numId w:val="9"/>
        </w:numPr>
        <w:rPr>
          <w:rFonts w:ascii="Arial" w:hAnsi="Arial"/>
        </w:rPr>
      </w:pPr>
      <w:r>
        <w:rPr>
          <w:rFonts w:ascii="Arial" w:hAnsi="Arial"/>
        </w:rPr>
        <w:t xml:space="preserve"> When</w:t>
      </w:r>
      <w:r>
        <w:rPr>
          <w:rFonts w:ascii="Arial" w:hAnsi="Arial"/>
          <w:b/>
          <w:u w:val="single"/>
        </w:rPr>
        <w:t xml:space="preserve"> evaluating</w:t>
      </w:r>
      <w:r>
        <w:rPr>
          <w:rFonts w:ascii="Arial" w:hAnsi="Arial"/>
        </w:rPr>
        <w:t xml:space="preserve">, you decide whether something is good, bad, accurate, misleading, worth buying, worth seeing, and so on. When you see a movie, and you tell someone else that it’s good, great, or lousy, you are giving your </w:t>
      </w:r>
      <w:r>
        <w:rPr>
          <w:rFonts w:ascii="Arial" w:hAnsi="Arial"/>
          <w:b/>
          <w:u w:val="single"/>
        </w:rPr>
        <w:t>evaluation</w:t>
      </w:r>
      <w:r>
        <w:rPr>
          <w:rFonts w:ascii="Arial" w:hAnsi="Arial"/>
        </w:rPr>
        <w:t xml:space="preserve"> of that movie. You often add the reason why you did or didn’t like it—the plot was </w:t>
      </w:r>
      <w:proofErr w:type="gramStart"/>
      <w:r>
        <w:rPr>
          <w:rFonts w:ascii="Arial" w:hAnsi="Arial"/>
        </w:rPr>
        <w:t>funny,  there</w:t>
      </w:r>
      <w:proofErr w:type="gramEnd"/>
      <w:r>
        <w:rPr>
          <w:rFonts w:ascii="Arial" w:hAnsi="Arial"/>
        </w:rPr>
        <w:t xml:space="preserve"> was too much violence, you liked the characters, and so forth. In the same way, when you </w:t>
      </w:r>
      <w:r>
        <w:rPr>
          <w:rFonts w:ascii="Arial" w:hAnsi="Arial"/>
          <w:b/>
          <w:u w:val="single"/>
        </w:rPr>
        <w:t>evaluate</w:t>
      </w:r>
      <w:r>
        <w:rPr>
          <w:rFonts w:ascii="Arial" w:hAnsi="Arial"/>
        </w:rPr>
        <w:t xml:space="preserve"> something you read, you </w:t>
      </w:r>
      <w:r>
        <w:rPr>
          <w:rFonts w:ascii="Arial" w:hAnsi="Arial"/>
          <w:b/>
          <w:u w:val="single"/>
        </w:rPr>
        <w:t>give your opinion</w:t>
      </w:r>
      <w:r>
        <w:rPr>
          <w:rFonts w:ascii="Arial" w:hAnsi="Arial"/>
        </w:rPr>
        <w:t xml:space="preserve"> of its value. You should be able to point to a reason why you have that opinion—for example, the writer was logical (or illogical), the story was interesting (or boring), the point made was important (or not important). Be prepared to point out your reason for your opinion.</w:t>
      </w:r>
    </w:p>
    <w:p w14:paraId="6CEA4A0E" w14:textId="77777777" w:rsidR="00DE1E0C" w:rsidRDefault="00DE1E0C" w:rsidP="00DE1E0C">
      <w:pPr>
        <w:pStyle w:val="BodyText"/>
        <w:rPr>
          <w:rFonts w:ascii="Arial" w:hAnsi="Arial"/>
        </w:rPr>
      </w:pPr>
    </w:p>
    <w:p w14:paraId="7327DF43" w14:textId="77777777" w:rsidR="00DE1E0C" w:rsidRDefault="00DE1E0C" w:rsidP="00DE1E0C">
      <w:pPr>
        <w:pStyle w:val="BodyText"/>
        <w:numPr>
          <w:ilvl w:val="0"/>
          <w:numId w:val="10"/>
        </w:numPr>
        <w:rPr>
          <w:rFonts w:ascii="Arial" w:hAnsi="Arial"/>
        </w:rPr>
      </w:pPr>
      <w:proofErr w:type="gramStart"/>
      <w:r>
        <w:rPr>
          <w:rFonts w:ascii="Arial" w:hAnsi="Arial"/>
        </w:rPr>
        <w:t xml:space="preserve">When  </w:t>
      </w:r>
      <w:r>
        <w:rPr>
          <w:rFonts w:ascii="Arial" w:hAnsi="Arial"/>
          <w:b/>
          <w:u w:val="single"/>
        </w:rPr>
        <w:t>inferring</w:t>
      </w:r>
      <w:proofErr w:type="gramEnd"/>
      <w:r>
        <w:rPr>
          <w:rFonts w:ascii="Arial" w:hAnsi="Arial"/>
          <w:b/>
          <w:u w:val="single"/>
        </w:rPr>
        <w:t>,</w:t>
      </w:r>
      <w:r>
        <w:rPr>
          <w:rFonts w:ascii="Arial" w:hAnsi="Arial"/>
        </w:rPr>
        <w:t xml:space="preserve"> you pick up a meaning that is not specifically stated  or written out. For instance, if you read: “This dog that I am taking care of is big, smelly, dirty, noisy, and has chewed up my best shoes,”   then you can </w:t>
      </w:r>
      <w:r>
        <w:rPr>
          <w:rFonts w:ascii="Arial" w:hAnsi="Arial"/>
          <w:b/>
          <w:u w:val="single"/>
        </w:rPr>
        <w:t>infer</w:t>
      </w:r>
      <w:r>
        <w:rPr>
          <w:rFonts w:ascii="Arial" w:hAnsi="Arial"/>
        </w:rPr>
        <w:t xml:space="preserve"> that the writer does not like taking care of the dog, even though this is not specifically written.  </w:t>
      </w:r>
      <w:r>
        <w:rPr>
          <w:rFonts w:ascii="Arial" w:hAnsi="Arial"/>
          <w:b/>
        </w:rPr>
        <w:t>“</w:t>
      </w:r>
      <w:r>
        <w:rPr>
          <w:rFonts w:ascii="Arial" w:hAnsi="Arial"/>
          <w:b/>
          <w:u w:val="single"/>
        </w:rPr>
        <w:t>Inferring</w:t>
      </w:r>
      <w:r>
        <w:rPr>
          <w:rFonts w:ascii="Arial" w:hAnsi="Arial"/>
          <w:b/>
        </w:rPr>
        <w:t>”</w:t>
      </w:r>
      <w:r>
        <w:rPr>
          <w:rFonts w:ascii="Arial" w:hAnsi="Arial"/>
        </w:rPr>
        <w:t xml:space="preserve"> means about the same as </w:t>
      </w:r>
      <w:r>
        <w:rPr>
          <w:rFonts w:ascii="Arial" w:hAnsi="Arial"/>
          <w:b/>
        </w:rPr>
        <w:t>“</w:t>
      </w:r>
      <w:r>
        <w:rPr>
          <w:rFonts w:ascii="Arial" w:hAnsi="Arial"/>
          <w:b/>
          <w:u w:val="single"/>
        </w:rPr>
        <w:t>reading between the lines</w:t>
      </w:r>
      <w:r>
        <w:rPr>
          <w:rFonts w:ascii="Arial" w:hAnsi="Arial"/>
          <w:b/>
        </w:rPr>
        <w:t>.”</w:t>
      </w:r>
      <w:r>
        <w:rPr>
          <w:rFonts w:ascii="Arial" w:hAnsi="Arial"/>
        </w:rPr>
        <w:t xml:space="preserve">  </w:t>
      </w:r>
    </w:p>
    <w:p w14:paraId="5BAD07FF" w14:textId="77777777" w:rsidR="00DE1E0C" w:rsidRDefault="00DE1E0C" w:rsidP="00DE1E0C">
      <w:pPr>
        <w:pStyle w:val="BodyText"/>
        <w:rPr>
          <w:rFonts w:ascii="Arial" w:hAnsi="Arial"/>
        </w:rPr>
      </w:pPr>
    </w:p>
    <w:p w14:paraId="1818A8D1" w14:textId="77777777" w:rsidR="00DE1E0C" w:rsidRDefault="00DE1E0C" w:rsidP="00DE1E0C">
      <w:pPr>
        <w:pStyle w:val="BodyText"/>
        <w:numPr>
          <w:ilvl w:val="0"/>
          <w:numId w:val="11"/>
        </w:numPr>
        <w:rPr>
          <w:rFonts w:ascii="Arial" w:hAnsi="Arial"/>
        </w:rPr>
      </w:pPr>
      <w:r>
        <w:rPr>
          <w:rFonts w:ascii="Arial" w:hAnsi="Arial"/>
        </w:rPr>
        <w:t xml:space="preserve">When </w:t>
      </w:r>
      <w:r>
        <w:rPr>
          <w:rFonts w:ascii="Arial" w:hAnsi="Arial"/>
          <w:b/>
          <w:u w:val="single"/>
        </w:rPr>
        <w:t>interpreting</w:t>
      </w:r>
      <w:r>
        <w:rPr>
          <w:rFonts w:ascii="Arial" w:hAnsi="Arial"/>
        </w:rPr>
        <w:t xml:space="preserve">, </w:t>
      </w:r>
      <w:r>
        <w:rPr>
          <w:rFonts w:ascii="Arial" w:hAnsi="Arial"/>
          <w:b/>
          <w:u w:val="single"/>
        </w:rPr>
        <w:t>you express—in your own words—the meaning of something you’ve just read.</w:t>
      </w:r>
      <w:r>
        <w:rPr>
          <w:rFonts w:ascii="Arial" w:hAnsi="Arial"/>
        </w:rPr>
        <w:t xml:space="preserve"> You might </w:t>
      </w:r>
      <w:r>
        <w:rPr>
          <w:rFonts w:ascii="Arial" w:hAnsi="Arial"/>
          <w:b/>
          <w:u w:val="single"/>
        </w:rPr>
        <w:t>interpret</w:t>
      </w:r>
      <w:r>
        <w:rPr>
          <w:rFonts w:ascii="Arial" w:hAnsi="Arial"/>
        </w:rPr>
        <w:t xml:space="preserve"> a very long poem, for example, by stating in a few short sentences your understanding of what the poem means or says. According to your own personality, you can make your interpretations very short and concise or very long and creative. It’s your own personal interpretation. Be prepared, however, to be able to point to some words or phrases that influenced you to form your particular interpretation.</w:t>
      </w:r>
    </w:p>
    <w:p w14:paraId="051111FA" w14:textId="77777777" w:rsidR="00DE1E0C" w:rsidRDefault="00DE1E0C" w:rsidP="00DE1E0C">
      <w:pPr>
        <w:pStyle w:val="BodyText"/>
        <w:rPr>
          <w:rFonts w:ascii="Arial" w:hAnsi="Arial"/>
        </w:rPr>
      </w:pPr>
    </w:p>
    <w:p w14:paraId="7AEB5233" w14:textId="77777777" w:rsidR="00DE1E0C" w:rsidRDefault="00DE1E0C" w:rsidP="00DE1E0C">
      <w:pPr>
        <w:pStyle w:val="BodyText"/>
        <w:rPr>
          <w:rFonts w:ascii="Arial" w:hAnsi="Arial"/>
        </w:rPr>
      </w:pPr>
    </w:p>
    <w:p w14:paraId="30BD5914" w14:textId="77777777" w:rsidR="00DE1E0C" w:rsidRDefault="00DE1E0C" w:rsidP="00DE1E0C">
      <w:pPr>
        <w:pStyle w:val="Heading1"/>
        <w:jc w:val="left"/>
        <w:rPr>
          <w:sz w:val="26"/>
        </w:rPr>
      </w:pPr>
      <w:r>
        <w:rPr>
          <w:sz w:val="26"/>
        </w:rPr>
        <w:t xml:space="preserve">So how do I come up with a professional, educated opinion </w:t>
      </w:r>
    </w:p>
    <w:p w14:paraId="6B0F1321" w14:textId="77777777" w:rsidR="00DE1E0C" w:rsidRDefault="00DE1E0C" w:rsidP="00DE1E0C">
      <w:pPr>
        <w:pStyle w:val="Heading1"/>
        <w:jc w:val="left"/>
        <w:rPr>
          <w:sz w:val="26"/>
        </w:rPr>
      </w:pPr>
      <w:r>
        <w:rPr>
          <w:sz w:val="26"/>
        </w:rPr>
        <w:t>of a written work?</w:t>
      </w:r>
    </w:p>
    <w:p w14:paraId="3C5DC20A" w14:textId="77777777" w:rsidR="00DE1E0C" w:rsidRDefault="00DE1E0C" w:rsidP="00DE1E0C"/>
    <w:p w14:paraId="73E9C695" w14:textId="77777777" w:rsidR="00DE1E0C" w:rsidRDefault="00DE1E0C" w:rsidP="00DE1E0C">
      <w:pPr>
        <w:pStyle w:val="BodyText"/>
        <w:rPr>
          <w:rFonts w:ascii="Arial" w:hAnsi="Arial"/>
        </w:rPr>
      </w:pPr>
      <w:r>
        <w:rPr>
          <w:rFonts w:ascii="Arial" w:hAnsi="Arial"/>
          <w:b/>
          <w:u w:val="single"/>
        </w:rPr>
        <w:t xml:space="preserve"> Step 1:  Form a judgement based on your analysis (evaluation).</w:t>
      </w:r>
      <w:r>
        <w:rPr>
          <w:rFonts w:ascii="Arial" w:hAnsi="Arial"/>
        </w:rPr>
        <w:t xml:space="preserve">  As you </w:t>
      </w:r>
      <w:proofErr w:type="gramStart"/>
      <w:r>
        <w:rPr>
          <w:rFonts w:ascii="Arial" w:hAnsi="Arial"/>
        </w:rPr>
        <w:t>read,  think</w:t>
      </w:r>
      <w:proofErr w:type="gramEnd"/>
      <w:r>
        <w:rPr>
          <w:rFonts w:ascii="Arial" w:hAnsi="Arial"/>
        </w:rPr>
        <w:t xml:space="preserve"> about  whether or not the information you are taking in is worthwhile, true, and/or important to you. If you decide to stop reading and go on to something else, that action in itself indicates a judgement. Why did you stop reading?</w:t>
      </w:r>
    </w:p>
    <w:p w14:paraId="6A7430DF" w14:textId="77777777" w:rsidR="00DE1E0C" w:rsidRDefault="00DE1E0C" w:rsidP="00DE1E0C">
      <w:pPr>
        <w:pStyle w:val="BodyText"/>
        <w:ind w:firstLine="720"/>
        <w:rPr>
          <w:rFonts w:ascii="Arial" w:hAnsi="Arial"/>
        </w:rPr>
      </w:pPr>
      <w:r>
        <w:rPr>
          <w:rFonts w:ascii="Arial" w:hAnsi="Arial"/>
        </w:rPr>
        <w:lastRenderedPageBreak/>
        <w:t xml:space="preserve">A judge needs evidence to back up a decision. </w:t>
      </w:r>
      <w:proofErr w:type="gramStart"/>
      <w:r>
        <w:rPr>
          <w:rFonts w:ascii="Arial" w:hAnsi="Arial"/>
        </w:rPr>
        <w:t>So</w:t>
      </w:r>
      <w:proofErr w:type="gramEnd"/>
      <w:r>
        <w:rPr>
          <w:rFonts w:ascii="Arial" w:hAnsi="Arial"/>
        </w:rPr>
        <w:t xml:space="preserve"> do you. Something written in the text caused you to form a certain judgement. Those particular words, sentences or paragraphs are what you use as your evidence to support your judgement.  State your opinion (“I disagree with the idea that all problems in the world are caused by malnutrition”)  and then point out the words, phrases, or paragraphs that caused you to form your opinion (“On page two,  paragraph three, the writer said . . . ”). This is called “supporting your comments from the text.” </w:t>
      </w:r>
    </w:p>
    <w:p w14:paraId="0683C6D6" w14:textId="77777777" w:rsidR="00DE1E0C" w:rsidRDefault="00DE1E0C" w:rsidP="00DE1E0C">
      <w:pPr>
        <w:pStyle w:val="BodyText"/>
        <w:rPr>
          <w:rFonts w:ascii="Arial" w:hAnsi="Arial"/>
          <w:b/>
          <w:u w:val="single"/>
        </w:rPr>
      </w:pPr>
    </w:p>
    <w:p w14:paraId="086FC1D5" w14:textId="77777777" w:rsidR="00DE1E0C" w:rsidRDefault="00DE1E0C" w:rsidP="00DE1E0C">
      <w:pPr>
        <w:pStyle w:val="BodyText"/>
        <w:rPr>
          <w:rFonts w:ascii="Arial" w:hAnsi="Arial"/>
        </w:rPr>
      </w:pPr>
      <w:r>
        <w:rPr>
          <w:rFonts w:ascii="Arial" w:hAnsi="Arial"/>
          <w:b/>
          <w:u w:val="single"/>
        </w:rPr>
        <w:t>Step 2:  Use your own life experiences to back up your opinion.</w:t>
      </w:r>
      <w:r>
        <w:rPr>
          <w:rFonts w:ascii="Arial" w:hAnsi="Arial"/>
        </w:rPr>
        <w:t xml:space="preserve">  Using your own personal life experiences to judge the worth of what you are reading is the biggest part of thinking and evaluating. Ultimately, your own beliefs will determine how you evaluate someone else’s work.  Some people talk quickly and superficially about the topic at hand. But if you are trying to put together an in-depth, thoughtful analysis, don’t make a decision until after you’ve considered all the information.</w:t>
      </w:r>
    </w:p>
    <w:p w14:paraId="426BC3CC" w14:textId="77777777" w:rsidR="00DE1E0C" w:rsidRDefault="00DE1E0C" w:rsidP="00DE1E0C">
      <w:pPr>
        <w:pStyle w:val="BodyText"/>
        <w:rPr>
          <w:rFonts w:ascii="Arial" w:hAnsi="Arial"/>
        </w:rPr>
      </w:pPr>
    </w:p>
    <w:p w14:paraId="3B434486" w14:textId="77777777" w:rsidR="00DE1E0C" w:rsidRDefault="00DE1E0C" w:rsidP="00DE1E0C">
      <w:pPr>
        <w:pStyle w:val="BodyText"/>
        <w:rPr>
          <w:rFonts w:ascii="Arial" w:hAnsi="Arial"/>
        </w:rPr>
      </w:pPr>
      <w:r>
        <w:rPr>
          <w:rFonts w:ascii="Arial" w:hAnsi="Arial"/>
          <w:b/>
          <w:u w:val="single"/>
        </w:rPr>
        <w:t>Step 3:  Consider the quality of the source.</w:t>
      </w:r>
      <w:r>
        <w:rPr>
          <w:rFonts w:ascii="Arial" w:hAnsi="Arial"/>
        </w:rPr>
        <w:t xml:space="preserve"> Is the author qualified as an expert? Is the author biased? Where did the information come from? Is it from an </w:t>
      </w:r>
      <w:proofErr w:type="spellStart"/>
      <w:r>
        <w:rPr>
          <w:rFonts w:ascii="Arial" w:hAnsi="Arial"/>
        </w:rPr>
        <w:t>untrackable</w:t>
      </w:r>
      <w:proofErr w:type="spellEnd"/>
      <w:r>
        <w:rPr>
          <w:rFonts w:ascii="Arial" w:hAnsi="Arial"/>
        </w:rPr>
        <w:t xml:space="preserve"> source or a personal web site? Can the reader look up the information to check it out? Generally, information from professionally certified sources and information that can be looked up and verified is considered “better” than personal opinion or information from sources that cannot be checked.</w:t>
      </w:r>
    </w:p>
    <w:p w14:paraId="1EA8933C" w14:textId="77777777" w:rsidR="00DE1E0C" w:rsidRDefault="00DE1E0C" w:rsidP="00DE1E0C">
      <w:pPr>
        <w:pStyle w:val="BodyText"/>
        <w:rPr>
          <w:rFonts w:ascii="Arial" w:hAnsi="Arial"/>
        </w:rPr>
      </w:pPr>
    </w:p>
    <w:p w14:paraId="4425345F" w14:textId="77777777" w:rsidR="00DE1E0C" w:rsidRDefault="00DE1E0C" w:rsidP="00DE1E0C">
      <w:pPr>
        <w:pStyle w:val="BodyText"/>
        <w:rPr>
          <w:rFonts w:ascii="Arial" w:hAnsi="Arial"/>
        </w:rPr>
      </w:pPr>
      <w:r>
        <w:rPr>
          <w:rFonts w:ascii="Arial" w:hAnsi="Arial"/>
          <w:b/>
          <w:u w:val="single"/>
        </w:rPr>
        <w:t>Step 4:  After you have read the material and made some notes, take time to think</w:t>
      </w:r>
      <w:r>
        <w:rPr>
          <w:rFonts w:ascii="Arial" w:hAnsi="Arial"/>
          <w:b/>
        </w:rPr>
        <w:t xml:space="preserve">.  </w:t>
      </w:r>
      <w:r>
        <w:rPr>
          <w:rFonts w:ascii="Arial" w:hAnsi="Arial"/>
        </w:rPr>
        <w:t>What is important? What’s the main point? What do you really think about the whole thing?</w:t>
      </w:r>
    </w:p>
    <w:p w14:paraId="6256F69A" w14:textId="77777777" w:rsidR="00DE1E0C" w:rsidRDefault="00DE1E0C" w:rsidP="00DE1E0C">
      <w:pPr>
        <w:pStyle w:val="BodyText"/>
        <w:rPr>
          <w:rFonts w:ascii="Arial" w:hAnsi="Arial"/>
        </w:rPr>
      </w:pPr>
      <w:r>
        <w:rPr>
          <w:rFonts w:ascii="Arial" w:hAnsi="Arial"/>
        </w:rPr>
        <w:tab/>
        <w:t>Jot down your thoughts. Briefly note the parts from the reading that you can point to for evidence for your opinions. This is your evaluation, your analysis, of what you have read. It may not be the same as everyone else’s, including your teacher’s. That’s fine. College is the time and place to exchange different opinions and to consider other people’s ideas as well as your own.</w:t>
      </w:r>
    </w:p>
    <w:p w14:paraId="3D3F66D5" w14:textId="77777777" w:rsidR="00DE1E0C" w:rsidRDefault="00DE1E0C" w:rsidP="00DE1E0C">
      <w:pPr>
        <w:pStyle w:val="Heading2"/>
        <w:ind w:firstLine="0"/>
        <w:jc w:val="left"/>
        <w:rPr>
          <w:i/>
          <w:sz w:val="28"/>
        </w:rPr>
      </w:pPr>
      <w:r>
        <w:rPr>
          <w:i/>
          <w:sz w:val="28"/>
        </w:rPr>
        <w:t xml:space="preserve">  </w:t>
      </w:r>
    </w:p>
    <w:p w14:paraId="4458E101" w14:textId="77777777" w:rsidR="00DE1E0C" w:rsidRDefault="00DE1E0C" w:rsidP="00DE1E0C">
      <w:pPr>
        <w:pBdr>
          <w:top w:val="single" w:sz="4" w:space="1" w:color="auto"/>
          <w:left w:val="single" w:sz="4" w:space="4" w:color="auto"/>
          <w:bottom w:val="single" w:sz="4" w:space="1" w:color="auto"/>
          <w:right w:val="single" w:sz="4" w:space="4" w:color="auto"/>
        </w:pBdr>
        <w:jc w:val="center"/>
        <w:rPr>
          <w:rFonts w:ascii="Arial" w:hAnsi="Arial"/>
          <w:b/>
        </w:rPr>
      </w:pPr>
      <w:r>
        <w:rPr>
          <w:rFonts w:ascii="Arial" w:hAnsi="Arial"/>
          <w:b/>
        </w:rPr>
        <w:t>Practical tips for quickly evaluating an article or text:</w:t>
      </w:r>
    </w:p>
    <w:p w14:paraId="20BCC539" w14:textId="77777777" w:rsidR="00DE1E0C" w:rsidRDefault="00DE1E0C" w:rsidP="00DE1E0C">
      <w:pPr>
        <w:pBdr>
          <w:top w:val="single" w:sz="4" w:space="1" w:color="auto"/>
          <w:left w:val="single" w:sz="4" w:space="4" w:color="auto"/>
          <w:bottom w:val="single" w:sz="4" w:space="1" w:color="auto"/>
          <w:right w:val="single" w:sz="4" w:space="4" w:color="auto"/>
        </w:pBdr>
        <w:rPr>
          <w:rFonts w:ascii="Arial" w:hAnsi="Arial"/>
        </w:rPr>
      </w:pPr>
    </w:p>
    <w:p w14:paraId="04E6D7BB" w14:textId="77777777" w:rsidR="00DE1E0C" w:rsidRDefault="00DE1E0C" w:rsidP="00DE1E0C">
      <w:pPr>
        <w:pBdr>
          <w:top w:val="single" w:sz="4" w:space="1" w:color="auto"/>
          <w:left w:val="single" w:sz="4" w:space="4" w:color="auto"/>
          <w:bottom w:val="single" w:sz="4" w:space="1" w:color="auto"/>
          <w:right w:val="single" w:sz="4" w:space="4" w:color="auto"/>
        </w:pBdr>
        <w:rPr>
          <w:rFonts w:ascii="Arial" w:hAnsi="Arial"/>
        </w:rPr>
      </w:pPr>
      <w:r>
        <w:rPr>
          <w:rFonts w:ascii="Arial" w:hAnsi="Arial"/>
        </w:rPr>
        <w:t xml:space="preserve">1. Preview the entire reading first. How long is it? What is it generally about? </w:t>
      </w:r>
    </w:p>
    <w:p w14:paraId="26EEC101" w14:textId="77777777" w:rsidR="00DE1E0C" w:rsidRDefault="00DE1E0C" w:rsidP="00DE1E0C">
      <w:pPr>
        <w:pBdr>
          <w:top w:val="single" w:sz="4" w:space="1" w:color="auto"/>
          <w:left w:val="single" w:sz="4" w:space="4" w:color="auto"/>
          <w:bottom w:val="single" w:sz="4" w:space="1" w:color="auto"/>
          <w:right w:val="single" w:sz="4" w:space="4" w:color="auto"/>
        </w:pBdr>
        <w:spacing w:line="120" w:lineRule="auto"/>
        <w:rPr>
          <w:rFonts w:ascii="Arial" w:hAnsi="Arial"/>
        </w:rPr>
      </w:pPr>
    </w:p>
    <w:p w14:paraId="306F1350" w14:textId="77777777" w:rsidR="00DE1E0C" w:rsidRDefault="00DE1E0C" w:rsidP="00DE1E0C">
      <w:pPr>
        <w:pBdr>
          <w:top w:val="single" w:sz="4" w:space="1" w:color="auto"/>
          <w:left w:val="single" w:sz="4" w:space="4" w:color="auto"/>
          <w:bottom w:val="single" w:sz="4" w:space="1" w:color="auto"/>
          <w:right w:val="single" w:sz="4" w:space="4" w:color="auto"/>
        </w:pBdr>
        <w:rPr>
          <w:rFonts w:ascii="Arial" w:hAnsi="Arial"/>
        </w:rPr>
      </w:pPr>
      <w:r>
        <w:rPr>
          <w:rFonts w:ascii="Arial" w:hAnsi="Arial"/>
        </w:rPr>
        <w:t xml:space="preserve">2. Check out the author’s credentials, if possible. Is the author </w:t>
      </w:r>
      <w:proofErr w:type="gramStart"/>
      <w:r>
        <w:rPr>
          <w:rFonts w:ascii="Arial" w:hAnsi="Arial"/>
        </w:rPr>
        <w:t>considered</w:t>
      </w:r>
      <w:proofErr w:type="gramEnd"/>
      <w:r>
        <w:rPr>
          <w:rFonts w:ascii="Arial" w:hAnsi="Arial"/>
        </w:rPr>
        <w:t xml:space="preserve"> an expert in the subject?</w:t>
      </w:r>
    </w:p>
    <w:p w14:paraId="3044B6A2" w14:textId="77777777" w:rsidR="00DE1E0C" w:rsidRDefault="00DE1E0C" w:rsidP="00DE1E0C">
      <w:pPr>
        <w:pBdr>
          <w:top w:val="single" w:sz="4" w:space="1" w:color="auto"/>
          <w:left w:val="single" w:sz="4" w:space="4" w:color="auto"/>
          <w:bottom w:val="single" w:sz="4" w:space="1" w:color="auto"/>
          <w:right w:val="single" w:sz="4" w:space="4" w:color="auto"/>
        </w:pBdr>
        <w:spacing w:line="120" w:lineRule="auto"/>
        <w:rPr>
          <w:rFonts w:ascii="Arial" w:hAnsi="Arial"/>
        </w:rPr>
      </w:pPr>
    </w:p>
    <w:p w14:paraId="571F4522" w14:textId="77777777" w:rsidR="00DE1E0C" w:rsidRDefault="00DE1E0C" w:rsidP="00DE1E0C">
      <w:pPr>
        <w:pBdr>
          <w:top w:val="single" w:sz="4" w:space="1" w:color="auto"/>
          <w:left w:val="single" w:sz="4" w:space="4" w:color="auto"/>
          <w:bottom w:val="single" w:sz="4" w:space="1" w:color="auto"/>
          <w:right w:val="single" w:sz="4" w:space="4" w:color="auto"/>
        </w:pBdr>
        <w:rPr>
          <w:rFonts w:ascii="Arial" w:hAnsi="Arial"/>
        </w:rPr>
      </w:pPr>
      <w:r>
        <w:rPr>
          <w:rFonts w:ascii="Arial" w:hAnsi="Arial"/>
        </w:rPr>
        <w:t>3. As you read, keep a pen or highlighter handy. Mark sentences or paragraphs that strike you as important or that you have a question about.  Jot down your own thoughts in the margins for reference.</w:t>
      </w:r>
    </w:p>
    <w:p w14:paraId="65AC12D9" w14:textId="77777777" w:rsidR="00DE1E0C" w:rsidRDefault="00DE1E0C" w:rsidP="00DE1E0C">
      <w:pPr>
        <w:pBdr>
          <w:top w:val="single" w:sz="4" w:space="1" w:color="auto"/>
          <w:left w:val="single" w:sz="4" w:space="4" w:color="auto"/>
          <w:bottom w:val="single" w:sz="4" w:space="1" w:color="auto"/>
          <w:right w:val="single" w:sz="4" w:space="4" w:color="auto"/>
        </w:pBdr>
        <w:spacing w:line="120" w:lineRule="auto"/>
        <w:rPr>
          <w:rFonts w:ascii="Arial" w:hAnsi="Arial"/>
        </w:rPr>
      </w:pPr>
    </w:p>
    <w:p w14:paraId="155C0572" w14:textId="77777777" w:rsidR="00DE1E0C" w:rsidRDefault="00DE1E0C" w:rsidP="00DE1E0C">
      <w:pPr>
        <w:pBdr>
          <w:top w:val="single" w:sz="4" w:space="1" w:color="auto"/>
          <w:left w:val="single" w:sz="4" w:space="4" w:color="auto"/>
          <w:bottom w:val="single" w:sz="4" w:space="1" w:color="auto"/>
          <w:right w:val="single" w:sz="4" w:space="4" w:color="auto"/>
        </w:pBdr>
      </w:pPr>
      <w:r>
        <w:rPr>
          <w:rFonts w:ascii="Arial" w:hAnsi="Arial"/>
        </w:rPr>
        <w:t xml:space="preserve">4. If the reading is very long—20 or 30 pages—you may want to write down your thoughts on a piece of paper. Put page numbers by your notes. Then, when you are done reading, you can </w:t>
      </w:r>
      <w:r>
        <w:rPr>
          <w:rFonts w:ascii="Arial" w:hAnsi="Arial"/>
          <w:u w:val="single"/>
        </w:rPr>
        <w:t>quickly</w:t>
      </w:r>
      <w:r>
        <w:rPr>
          <w:rFonts w:ascii="Arial" w:hAnsi="Arial"/>
        </w:rPr>
        <w:t xml:space="preserve"> look over your thoughts and put together a statement of your opinion. If you are writing a paper, then you will have page numbers right at your fingertips to use for quotes. </w:t>
      </w:r>
    </w:p>
    <w:p w14:paraId="41A2495D" w14:textId="443BC74B" w:rsidR="00DE1E0C" w:rsidRDefault="00DE1E0C"/>
    <w:p w14:paraId="44595F9D" w14:textId="33B5DBEF" w:rsidR="00DE1E0C" w:rsidRDefault="00DE1E0C"/>
    <w:p w14:paraId="62C327C1" w14:textId="73D8FF56" w:rsidR="00DE1E0C" w:rsidRDefault="00DE1E0C"/>
    <w:p w14:paraId="3A21A835" w14:textId="77777777" w:rsidR="00DE1E0C" w:rsidRDefault="00DE1E0C" w:rsidP="00DE1E0C">
      <w:pPr>
        <w:tabs>
          <w:tab w:val="left" w:pos="-1195"/>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ascii="Times New Roman" w:hAnsi="Times New Roman"/>
          <w:b/>
        </w:rPr>
      </w:pPr>
      <w:r>
        <w:rPr>
          <w:rFonts w:ascii="Times New Roman" w:hAnsi="Times New Roman"/>
          <w:b/>
        </w:rPr>
        <w:t>Analyzing Research Articles: A Guide for Readers and Writers</w:t>
      </w:r>
      <w:r>
        <w:rPr>
          <w:rFonts w:ascii="Times New Roman" w:hAnsi="Times New Roman"/>
          <w:b/>
          <w:vertAlign w:val="superscript"/>
        </w:rPr>
        <w:t>1</w:t>
      </w:r>
    </w:p>
    <w:p w14:paraId="383EBF8A" w14:textId="77777777" w:rsidR="00DE1E0C" w:rsidRDefault="00DE1E0C" w:rsidP="00DE1E0C">
      <w:pPr>
        <w:tabs>
          <w:tab w:val="left" w:pos="-1195"/>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ascii="Times New Roman" w:hAnsi="Times New Roman"/>
          <w:b/>
        </w:rPr>
      </w:pPr>
    </w:p>
    <w:p w14:paraId="5A46D325" w14:textId="77777777" w:rsidR="00DE1E0C" w:rsidRDefault="00DE1E0C" w:rsidP="00DE1E0C">
      <w:pPr>
        <w:tabs>
          <w:tab w:val="left" w:pos="-1195"/>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ascii="Times New Roman" w:hAnsi="Times New Roman"/>
          <w:b/>
        </w:rPr>
      </w:pPr>
      <w:r>
        <w:rPr>
          <w:rFonts w:ascii="Times New Roman" w:hAnsi="Times New Roman"/>
          <w:b/>
        </w:rPr>
        <w:t>Sam Mathews, Ph.D.</w:t>
      </w:r>
    </w:p>
    <w:p w14:paraId="6A1F0D41" w14:textId="77777777" w:rsidR="00DE1E0C" w:rsidRDefault="00DE1E0C" w:rsidP="00DE1E0C">
      <w:pPr>
        <w:tabs>
          <w:tab w:val="left" w:pos="-1195"/>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ascii="Times New Roman" w:hAnsi="Times New Roman"/>
          <w:b/>
        </w:rPr>
      </w:pPr>
      <w:r>
        <w:rPr>
          <w:rFonts w:ascii="Times New Roman" w:hAnsi="Times New Roman"/>
          <w:b/>
        </w:rPr>
        <w:t>Department of Psychology</w:t>
      </w:r>
    </w:p>
    <w:p w14:paraId="444C5626" w14:textId="77777777" w:rsidR="00DE1E0C" w:rsidRDefault="00DE1E0C" w:rsidP="00DE1E0C">
      <w:pPr>
        <w:tabs>
          <w:tab w:val="left" w:pos="-1195"/>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ascii="Times New Roman" w:hAnsi="Times New Roman"/>
          <w:b/>
        </w:rPr>
      </w:pPr>
      <w:r>
        <w:rPr>
          <w:rFonts w:ascii="Times New Roman" w:hAnsi="Times New Roman"/>
          <w:b/>
        </w:rPr>
        <w:t>The University of West Florida</w:t>
      </w:r>
    </w:p>
    <w:p w14:paraId="3F91B9FC" w14:textId="77777777" w:rsidR="00DE1E0C" w:rsidRDefault="00DE1E0C" w:rsidP="00DE1E0C">
      <w:pPr>
        <w:tabs>
          <w:tab w:val="left" w:pos="-1195"/>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ascii="Times New Roman" w:hAnsi="Times New Roman"/>
          <w:b/>
        </w:rPr>
      </w:pPr>
      <w:r>
        <w:rPr>
          <w:rFonts w:ascii="Times New Roman" w:hAnsi="Times New Roman"/>
          <w:b/>
        </w:rPr>
        <w:t xml:space="preserve">and </w:t>
      </w:r>
    </w:p>
    <w:p w14:paraId="5498CBA4" w14:textId="77777777" w:rsidR="00DE1E0C" w:rsidRDefault="00DE1E0C" w:rsidP="00DE1E0C">
      <w:pPr>
        <w:tabs>
          <w:tab w:val="left" w:pos="-1195"/>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ascii="Times New Roman" w:hAnsi="Times New Roman"/>
          <w:b/>
        </w:rPr>
      </w:pPr>
      <w:r>
        <w:rPr>
          <w:rFonts w:ascii="Times New Roman" w:hAnsi="Times New Roman"/>
          <w:b/>
        </w:rPr>
        <w:t>Visiting Professor</w:t>
      </w:r>
    </w:p>
    <w:p w14:paraId="04C93D48" w14:textId="77777777" w:rsidR="00DE1E0C" w:rsidRDefault="00DE1E0C" w:rsidP="00DE1E0C">
      <w:pPr>
        <w:tabs>
          <w:tab w:val="left" w:pos="-1195"/>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ascii="Times New Roman" w:hAnsi="Times New Roman"/>
          <w:b/>
        </w:rPr>
      </w:pPr>
      <w:r>
        <w:rPr>
          <w:rFonts w:ascii="Times New Roman" w:hAnsi="Times New Roman"/>
          <w:b/>
        </w:rPr>
        <w:t>Educational Sciences</w:t>
      </w:r>
    </w:p>
    <w:p w14:paraId="37409972" w14:textId="77777777" w:rsidR="00DE1E0C" w:rsidRDefault="00DE1E0C" w:rsidP="00DE1E0C">
      <w:pPr>
        <w:tabs>
          <w:tab w:val="left" w:pos="-1195"/>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ascii="Times New Roman" w:hAnsi="Times New Roman"/>
        </w:rPr>
      </w:pPr>
      <w:r>
        <w:rPr>
          <w:rFonts w:ascii="Times New Roman" w:hAnsi="Times New Roman"/>
          <w:b/>
        </w:rPr>
        <w:t>Tallinn University</w:t>
      </w:r>
    </w:p>
    <w:p w14:paraId="444B7D49" w14:textId="77777777" w:rsidR="00DE1E0C" w:rsidRDefault="00DE1E0C" w:rsidP="00DE1E0C">
      <w:pPr>
        <w:tabs>
          <w:tab w:val="left" w:pos="-1195"/>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rPr>
      </w:pPr>
    </w:p>
    <w:p w14:paraId="1F122F51" w14:textId="77777777" w:rsidR="00DE1E0C" w:rsidRDefault="00DE1E0C" w:rsidP="00DE1E0C">
      <w:pPr>
        <w:tabs>
          <w:tab w:val="left" w:pos="-1195"/>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rPr>
      </w:pPr>
      <w:r>
        <w:rPr>
          <w:rFonts w:ascii="Times New Roman" w:hAnsi="Times New Roman"/>
        </w:rPr>
        <w:tab/>
        <w:t xml:space="preserve">The critical reader of a research report expects the writer to provide </w:t>
      </w:r>
      <w:r>
        <w:rPr>
          <w:rFonts w:ascii="Times New Roman" w:hAnsi="Times New Roman"/>
          <w:i/>
        </w:rPr>
        <w:t>logical and coherent rationales for conducting the study</w:t>
      </w:r>
      <w:r>
        <w:rPr>
          <w:rFonts w:ascii="Times New Roman" w:hAnsi="Times New Roman"/>
        </w:rPr>
        <w:t xml:space="preserve">, </w:t>
      </w:r>
      <w:r>
        <w:rPr>
          <w:rFonts w:ascii="Times New Roman" w:hAnsi="Times New Roman"/>
          <w:i/>
        </w:rPr>
        <w:t>concrete descriptions of methods, procedures, design, and analyses</w:t>
      </w:r>
      <w:r>
        <w:rPr>
          <w:rFonts w:ascii="Times New Roman" w:hAnsi="Times New Roman"/>
        </w:rPr>
        <w:t xml:space="preserve">, </w:t>
      </w:r>
      <w:r>
        <w:rPr>
          <w:rFonts w:ascii="Times New Roman" w:hAnsi="Times New Roman"/>
          <w:i/>
        </w:rPr>
        <w:t>accurate and clear reports of the findings</w:t>
      </w:r>
      <w:r>
        <w:rPr>
          <w:rFonts w:ascii="Times New Roman" w:hAnsi="Times New Roman"/>
        </w:rPr>
        <w:t xml:space="preserve">, and </w:t>
      </w:r>
      <w:r>
        <w:rPr>
          <w:rFonts w:ascii="Times New Roman" w:hAnsi="Times New Roman"/>
          <w:i/>
        </w:rPr>
        <w:t>plausible interpretations and conclusions based on the findings</w:t>
      </w:r>
      <w:r>
        <w:rPr>
          <w:rFonts w:ascii="Times New Roman" w:hAnsi="Times New Roman"/>
        </w:rPr>
        <w:t xml:space="preserve">.  The literature review is generally focused on providing two rationales.  The first is a rationale for the research question or hypothesis – that the author’s purpose is to generate evidence to answer an important research question. These questions might reflect an addition of knowledge to a field by filling a gap in understanding, a resolution of some controversy, or a practical application of </w:t>
      </w:r>
      <w:proofErr w:type="gramStart"/>
      <w:r>
        <w:rPr>
          <w:rFonts w:ascii="Times New Roman" w:hAnsi="Times New Roman"/>
        </w:rPr>
        <w:t>some body</w:t>
      </w:r>
      <w:proofErr w:type="gramEnd"/>
      <w:r>
        <w:rPr>
          <w:rFonts w:ascii="Times New Roman" w:hAnsi="Times New Roman"/>
        </w:rPr>
        <w:t xml:space="preserve"> of knowledge to remedy some problem. Thus, the first rationale serves to persuade the reader that the author’s selection of a research question is nontrivial and follows from the existing literature on the topic</w:t>
      </w:r>
      <w:r>
        <w:rPr>
          <w:rFonts w:ascii="Times New Roman" w:hAnsi="Times New Roman"/>
          <w:b/>
        </w:rPr>
        <w:t>.</w:t>
      </w:r>
      <w:r>
        <w:rPr>
          <w:rFonts w:ascii="Times New Roman" w:hAnsi="Times New Roman"/>
        </w:rPr>
        <w:t xml:space="preserve">  The second rationale is intended to justify the methods used in the study and their appropriateness for generating valid and reliable evidence to answer the research question posed. </w:t>
      </w:r>
    </w:p>
    <w:p w14:paraId="17ADE915" w14:textId="77777777" w:rsidR="00DE1E0C" w:rsidRDefault="00DE1E0C" w:rsidP="00DE1E0C">
      <w:pPr>
        <w:tabs>
          <w:tab w:val="left" w:pos="-1195"/>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rPr>
      </w:pPr>
      <w:r>
        <w:rPr>
          <w:rFonts w:ascii="Times New Roman" w:hAnsi="Times New Roman"/>
        </w:rPr>
        <w:tab/>
        <w:t xml:space="preserve">In addition to the two rationales the author presents in the Introduction, the author also typically presents a Methods and Design section in which the process of conducting the research is reported.  The author then typically presents the Results or Findings section.  This is the part of the study in which the author presents the outcomes of the analyses of the data.  While conclusions are not typically included in this section, the analyses and the results of the analyses should provide a response to the research question and be consistent with the type of data collected.  </w:t>
      </w:r>
    </w:p>
    <w:p w14:paraId="05D37604" w14:textId="77777777" w:rsidR="00DE1E0C" w:rsidRDefault="00DE1E0C" w:rsidP="00DE1E0C">
      <w:pPr>
        <w:tabs>
          <w:tab w:val="left" w:pos="-1195"/>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rPr>
      </w:pPr>
      <w:r>
        <w:rPr>
          <w:rFonts w:ascii="Times New Roman" w:hAnsi="Times New Roman"/>
        </w:rPr>
        <w:tab/>
        <w:t xml:space="preserve">The final element of the study appears in the form of the Discussion, Conclusions, or Interpretation section. The term is frequently dependent on the type of the research and the style of the publication to which the article is submitted. This section is where the author presents the implications of the findings. In this case, the author draws on the evidence, findings, and observations presented in the </w:t>
      </w:r>
      <w:r>
        <w:rPr>
          <w:rFonts w:ascii="Times New Roman" w:hAnsi="Times New Roman"/>
          <w:b/>
        </w:rPr>
        <w:t>r</w:t>
      </w:r>
      <w:r>
        <w:rPr>
          <w:rFonts w:ascii="Times New Roman" w:hAnsi="Times New Roman"/>
        </w:rPr>
        <w:t>esults section and literature from the field</w:t>
      </w:r>
      <w:r>
        <w:rPr>
          <w:rFonts w:ascii="Times New Roman" w:hAnsi="Times New Roman"/>
          <w:b/>
        </w:rPr>
        <w:t xml:space="preserve"> </w:t>
      </w:r>
      <w:r>
        <w:rPr>
          <w:rFonts w:ascii="Times New Roman" w:hAnsi="Times New Roman"/>
        </w:rPr>
        <w:t>to argue for particular interpretations or set of conclusions.  These should be related to the initial research question.  Additional arguments may be included that concern the relevance of the findings for future research. In addition, this is the section where the researcher presents potential limitations of the study.</w:t>
      </w:r>
    </w:p>
    <w:p w14:paraId="1C633173" w14:textId="77777777" w:rsidR="00DE1E0C" w:rsidRDefault="00DE1E0C" w:rsidP="00DE1E0C">
      <w:pPr>
        <w:tabs>
          <w:tab w:val="left" w:pos="-1195"/>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rPr>
      </w:pPr>
      <w:r>
        <w:rPr>
          <w:rFonts w:ascii="Times New Roman" w:hAnsi="Times New Roman"/>
        </w:rPr>
        <w:tab/>
      </w:r>
      <w:r>
        <w:rPr>
          <w:rFonts w:ascii="Times New Roman" w:hAnsi="Times New Roman"/>
        </w:rPr>
        <w:tab/>
        <w:t>An important part of a careful and critical</w:t>
      </w:r>
      <w:r>
        <w:rPr>
          <w:rFonts w:ascii="Times New Roman" w:hAnsi="Times New Roman"/>
          <w:b/>
        </w:rPr>
        <w:t xml:space="preserve"> </w:t>
      </w:r>
      <w:r>
        <w:rPr>
          <w:rFonts w:ascii="Times New Roman" w:hAnsi="Times New Roman"/>
        </w:rPr>
        <w:t>reading of a research article is understanding and evaluating these elements.  The more effectively an author builds each of these elements, the stronger the research paper will be.  However, you will find that some authors do not necessarily present strong,</w:t>
      </w:r>
      <w:r>
        <w:rPr>
          <w:rFonts w:ascii="Times New Roman" w:hAnsi="Times New Roman"/>
          <w:b/>
        </w:rPr>
        <w:t xml:space="preserve"> </w:t>
      </w:r>
      <w:r>
        <w:rPr>
          <w:rFonts w:ascii="Times New Roman" w:hAnsi="Times New Roman"/>
        </w:rPr>
        <w:t xml:space="preserve">valid arguments for the importance of their research question, their methods, and/or their conclusions based on findings.  So, in order for you to form reasonable and valid arguments in your own papers, you are well advised to attend to the way other authors craft their arguments. In your literature review, you are ethically bound to read your sources completely </w:t>
      </w:r>
      <w:r>
        <w:rPr>
          <w:rFonts w:ascii="Times New Roman" w:hAnsi="Times New Roman"/>
        </w:rPr>
        <w:lastRenderedPageBreak/>
        <w:t>and critically and to include only those studies that reflect a scientific approach to inquiry.  In addition, you are ethically bound to present divergent perspectives on your topic should you discover such divergence. The following guidelines reflect one perspective on the standards to which readers might hold authors of research articles and standards to which authors might hold themselves.</w:t>
      </w:r>
    </w:p>
    <w:p w14:paraId="246CD2E2" w14:textId="77777777" w:rsidR="00DE1E0C" w:rsidRPr="007B4075" w:rsidRDefault="00DE1E0C" w:rsidP="00DE1E0C">
      <w:pPr>
        <w:tabs>
          <w:tab w:val="left" w:pos="-1195"/>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b/>
        </w:rPr>
      </w:pPr>
      <w:r>
        <w:br w:type="page"/>
      </w:r>
      <w:r w:rsidRPr="007B4075">
        <w:rPr>
          <w:rFonts w:ascii="Times New Roman" w:hAnsi="Times New Roman"/>
          <w:b/>
        </w:rPr>
        <w:lastRenderedPageBreak/>
        <w:t>1. Rationale for the research question.  (Introduction and Literature Review</w:t>
      </w:r>
      <w:r w:rsidRPr="007B4075">
        <w:rPr>
          <w:b/>
        </w:rPr>
        <w:t>)</w:t>
      </w:r>
    </w:p>
    <w:p w14:paraId="7DE2F43A" w14:textId="77777777" w:rsidR="00DE1E0C" w:rsidRPr="007B4075" w:rsidRDefault="00DE1E0C" w:rsidP="00DE1E0C">
      <w:pPr>
        <w:tabs>
          <w:tab w:val="left" w:pos="-1195"/>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rPr>
      </w:pPr>
    </w:p>
    <w:p w14:paraId="06C043E5" w14:textId="77777777" w:rsidR="00DE1E0C" w:rsidRDefault="00DE1E0C" w:rsidP="00DE1E0C">
      <w:pPr>
        <w:widowControl w:val="0"/>
        <w:numPr>
          <w:ilvl w:val="0"/>
          <w:numId w:val="12"/>
        </w:numPr>
        <w:tabs>
          <w:tab w:val="left" w:pos="-1195"/>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b/>
        </w:rPr>
      </w:pPr>
      <w:r>
        <w:rPr>
          <w:rFonts w:ascii="Times New Roman" w:hAnsi="Times New Roman"/>
          <w:b/>
        </w:rPr>
        <w:t xml:space="preserve">Does the author, in the initial portion of the article, provide an overview of the problem to be addressed in the study? </w:t>
      </w:r>
    </w:p>
    <w:p w14:paraId="18F94E2F" w14:textId="77777777" w:rsidR="00DE1E0C" w:rsidRDefault="00DE1E0C" w:rsidP="00DE1E0C">
      <w:pPr>
        <w:widowControl w:val="0"/>
        <w:numPr>
          <w:ilvl w:val="0"/>
          <w:numId w:val="12"/>
        </w:numPr>
        <w:tabs>
          <w:tab w:val="left" w:pos="-1195"/>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rPr>
          <w:rFonts w:ascii="Times New Roman" w:hAnsi="Times New Roman"/>
        </w:rPr>
      </w:pPr>
      <w:r>
        <w:rPr>
          <w:rFonts w:ascii="Times New Roman" w:hAnsi="Times New Roman"/>
        </w:rPr>
        <w:t>This might be a statement of the problem or research question following some introductory remarks. This helps the reader form a framework about what is to come in the article and make a decision about whether the article fits the reader’s purpose.  The structure of this introductory statement of the problem typically provides a sort of outline for the organization of the introduction. This is characteristic of authors who craft articles that appeal to readers.</w:t>
      </w:r>
    </w:p>
    <w:p w14:paraId="2F391813" w14:textId="77777777" w:rsidR="00DE1E0C" w:rsidRDefault="00DE1E0C" w:rsidP="00DE1E0C">
      <w:pPr>
        <w:tabs>
          <w:tab w:val="left" w:pos="-1195"/>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60"/>
        <w:rPr>
          <w:rFonts w:ascii="Times New Roman" w:hAnsi="Times New Roman"/>
        </w:rPr>
      </w:pPr>
    </w:p>
    <w:p w14:paraId="3C5D50D1" w14:textId="77777777" w:rsidR="00DE1E0C" w:rsidRDefault="00DE1E0C" w:rsidP="00DE1E0C">
      <w:pPr>
        <w:widowControl w:val="0"/>
        <w:numPr>
          <w:ilvl w:val="0"/>
          <w:numId w:val="12"/>
        </w:numPr>
        <w:tabs>
          <w:tab w:val="left" w:pos="-1195"/>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b/>
        </w:rPr>
      </w:pPr>
      <w:r>
        <w:rPr>
          <w:rFonts w:ascii="Times New Roman" w:hAnsi="Times New Roman"/>
          <w:b/>
        </w:rPr>
        <w:t xml:space="preserve">Did the author present evidence of knowledge of the topic of research through references to and descriptions of </w:t>
      </w:r>
      <w:r>
        <w:rPr>
          <w:rFonts w:ascii="Times New Roman" w:hAnsi="Times New Roman"/>
          <w:b/>
          <w:i/>
        </w:rPr>
        <w:t>relevant</w:t>
      </w:r>
      <w:r>
        <w:rPr>
          <w:rFonts w:ascii="Times New Roman" w:hAnsi="Times New Roman"/>
          <w:b/>
        </w:rPr>
        <w:t xml:space="preserve"> and </w:t>
      </w:r>
      <w:r>
        <w:rPr>
          <w:rFonts w:ascii="Times New Roman" w:hAnsi="Times New Roman"/>
          <w:b/>
          <w:i/>
        </w:rPr>
        <w:t>current</w:t>
      </w:r>
      <w:r>
        <w:rPr>
          <w:rFonts w:ascii="Times New Roman" w:hAnsi="Times New Roman"/>
          <w:b/>
        </w:rPr>
        <w:t xml:space="preserve"> research?</w:t>
      </w:r>
    </w:p>
    <w:p w14:paraId="62F23971" w14:textId="77777777" w:rsidR="00DE1E0C" w:rsidRDefault="00DE1E0C" w:rsidP="00DE1E0C">
      <w:pPr>
        <w:widowControl w:val="0"/>
        <w:numPr>
          <w:ilvl w:val="0"/>
          <w:numId w:val="12"/>
        </w:numPr>
        <w:tabs>
          <w:tab w:val="left" w:pos="-1195"/>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rPr>
          <w:rFonts w:ascii="Times New Roman" w:hAnsi="Times New Roman"/>
        </w:rPr>
      </w:pPr>
      <w:r>
        <w:rPr>
          <w:rFonts w:ascii="Times New Roman" w:hAnsi="Times New Roman"/>
        </w:rPr>
        <w:t xml:space="preserve">Knowledgeable authors typically provide evidence in the form of summaries of major empirical findings and positions on some issue. These summaries flow from one to the next as the author builds the case for the importance of the research question or problem. The way the author makes the transition from one topic to the next is also an indication of the level of knowledge the author possesses about some topic. The summaries are well organized and the logical pathway from one topic to the next is smooth and obvious when the author is </w:t>
      </w:r>
      <w:proofErr w:type="gramStart"/>
      <w:r>
        <w:rPr>
          <w:rFonts w:ascii="Times New Roman" w:hAnsi="Times New Roman"/>
        </w:rPr>
        <w:t>knowledgeable</w:t>
      </w:r>
      <w:proofErr w:type="gramEnd"/>
      <w:r>
        <w:rPr>
          <w:rFonts w:ascii="Times New Roman" w:hAnsi="Times New Roman"/>
        </w:rPr>
        <w:t xml:space="preserve"> and the manuscript is prepared and edited with the audience in mind. While in some cases it is important to present historical perspectives, it is critical that the author report the most recent findings related to the problem. Incomplete or out-of-date literature reviews typically receive less than favorable ratings from editors and often lead the author to use designs that are not the most effective.</w:t>
      </w:r>
    </w:p>
    <w:p w14:paraId="019283E3" w14:textId="77777777" w:rsidR="00DE1E0C" w:rsidRDefault="00DE1E0C" w:rsidP="00DE1E0C">
      <w:pPr>
        <w:tabs>
          <w:tab w:val="left" w:pos="-1195"/>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60"/>
        <w:rPr>
          <w:rFonts w:ascii="Times New Roman" w:hAnsi="Times New Roman"/>
        </w:rPr>
      </w:pPr>
    </w:p>
    <w:p w14:paraId="6CDA5B27" w14:textId="77777777" w:rsidR="00DE1E0C" w:rsidRDefault="00DE1E0C" w:rsidP="00DE1E0C">
      <w:pPr>
        <w:widowControl w:val="0"/>
        <w:numPr>
          <w:ilvl w:val="0"/>
          <w:numId w:val="12"/>
        </w:numPr>
        <w:tabs>
          <w:tab w:val="left" w:pos="-1195"/>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b/>
        </w:rPr>
      </w:pPr>
      <w:r>
        <w:rPr>
          <w:rFonts w:ascii="Times New Roman" w:hAnsi="Times New Roman"/>
          <w:b/>
        </w:rPr>
        <w:t>Did the author address the major current theoretical perspectives on the problem at hand?</w:t>
      </w:r>
    </w:p>
    <w:p w14:paraId="0FE7D026" w14:textId="77777777" w:rsidR="00DE1E0C" w:rsidRDefault="00DE1E0C" w:rsidP="00DE1E0C">
      <w:pPr>
        <w:widowControl w:val="0"/>
        <w:numPr>
          <w:ilvl w:val="0"/>
          <w:numId w:val="12"/>
        </w:numPr>
        <w:tabs>
          <w:tab w:val="left" w:pos="-1195"/>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rPr>
          <w:rFonts w:ascii="Times New Roman" w:hAnsi="Times New Roman"/>
        </w:rPr>
      </w:pPr>
      <w:r>
        <w:rPr>
          <w:rFonts w:ascii="Times New Roman" w:hAnsi="Times New Roman"/>
        </w:rPr>
        <w:t xml:space="preserve">In addition to relevant and recent empirical studies, if major theoretical issues are being addressed, authors are well advised to present those perspectives in concise, accurate, and fair language. Lengthy discourses on a particular theory when a brief summary with citations for original sources might be sufficient, take away from the impact of the article. </w:t>
      </w:r>
    </w:p>
    <w:p w14:paraId="4B28ECE3" w14:textId="77777777" w:rsidR="00DE1E0C" w:rsidRDefault="00DE1E0C" w:rsidP="00DE1E0C">
      <w:pPr>
        <w:tabs>
          <w:tab w:val="left" w:pos="-1195"/>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60"/>
        <w:rPr>
          <w:rFonts w:ascii="Times New Roman" w:hAnsi="Times New Roman"/>
        </w:rPr>
      </w:pPr>
    </w:p>
    <w:p w14:paraId="7C14AB4F" w14:textId="77777777" w:rsidR="00DE1E0C" w:rsidRDefault="00DE1E0C" w:rsidP="00DE1E0C">
      <w:pPr>
        <w:widowControl w:val="0"/>
        <w:numPr>
          <w:ilvl w:val="0"/>
          <w:numId w:val="12"/>
        </w:numPr>
        <w:tabs>
          <w:tab w:val="left" w:pos="-1195"/>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b/>
        </w:rPr>
      </w:pPr>
      <w:r>
        <w:rPr>
          <w:rFonts w:ascii="Times New Roman" w:hAnsi="Times New Roman"/>
          <w:b/>
        </w:rPr>
        <w:t xml:space="preserve">How did the author make the case for the importance of the research question?  </w:t>
      </w:r>
    </w:p>
    <w:p w14:paraId="3FFCF6A7" w14:textId="77777777" w:rsidR="00DE1E0C" w:rsidRDefault="00DE1E0C" w:rsidP="00DE1E0C">
      <w:pPr>
        <w:widowControl w:val="0"/>
        <w:numPr>
          <w:ilvl w:val="0"/>
          <w:numId w:val="12"/>
        </w:numPr>
        <w:tabs>
          <w:tab w:val="left" w:pos="-1195"/>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rPr>
          <w:rFonts w:ascii="Times New Roman" w:hAnsi="Times New Roman"/>
        </w:rPr>
      </w:pPr>
      <w:r>
        <w:rPr>
          <w:rFonts w:ascii="Times New Roman" w:hAnsi="Times New Roman"/>
        </w:rPr>
        <w:t>Did the author convince you of the importance—why? Why not?</w:t>
      </w:r>
      <w:r>
        <w:rPr>
          <w:rFonts w:ascii="Times New Roman" w:hAnsi="Times New Roman"/>
          <w:b/>
        </w:rPr>
        <w:t xml:space="preserve"> </w:t>
      </w:r>
    </w:p>
    <w:p w14:paraId="668F2F5F" w14:textId="77777777" w:rsidR="00DE1E0C" w:rsidRDefault="00DE1E0C" w:rsidP="00DE1E0C">
      <w:pPr>
        <w:widowControl w:val="0"/>
        <w:numPr>
          <w:ilvl w:val="0"/>
          <w:numId w:val="12"/>
        </w:numPr>
        <w:tabs>
          <w:tab w:val="left" w:pos="-1195"/>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080"/>
        <w:rPr>
          <w:rFonts w:ascii="Times New Roman" w:hAnsi="Times New Roman"/>
        </w:rPr>
      </w:pPr>
      <w:r>
        <w:rPr>
          <w:rFonts w:ascii="Times New Roman" w:hAnsi="Times New Roman"/>
        </w:rPr>
        <w:t xml:space="preserve">When you completed reading the introduction, did you feel that the issue(s) addressed in the study was significant given the topic? You might not find the article focusing directly on the topic for which you were searching, but given the theme, did the author make the case for the question or problem being addressed? What was it about the author’s work that convinced you? Authors tend to build the rationale for a particular issue by answering important questions. A sample of the </w:t>
      </w:r>
      <w:proofErr w:type="gramStart"/>
      <w:r>
        <w:rPr>
          <w:rFonts w:ascii="Times New Roman" w:hAnsi="Times New Roman"/>
        </w:rPr>
        <w:t>goals</w:t>
      </w:r>
      <w:proofErr w:type="gramEnd"/>
      <w:r>
        <w:rPr>
          <w:rFonts w:ascii="Times New Roman" w:hAnsi="Times New Roman"/>
        </w:rPr>
        <w:t xml:space="preserve"> authors have for their research includes:</w:t>
      </w:r>
    </w:p>
    <w:p w14:paraId="1E192D06" w14:textId="77777777" w:rsidR="00DE1E0C" w:rsidRDefault="00DE1E0C" w:rsidP="00DE1E0C">
      <w:pPr>
        <w:widowControl w:val="0"/>
        <w:numPr>
          <w:ilvl w:val="0"/>
          <w:numId w:val="12"/>
        </w:numPr>
        <w:tabs>
          <w:tab w:val="left" w:pos="-1195"/>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rPr>
          <w:rFonts w:ascii="Times New Roman" w:hAnsi="Times New Roman"/>
        </w:rPr>
      </w:pPr>
      <w:r>
        <w:rPr>
          <w:rFonts w:ascii="Times New Roman" w:hAnsi="Times New Roman"/>
        </w:rPr>
        <w:t xml:space="preserve">filling a gap in existing knowledge.  </w:t>
      </w:r>
    </w:p>
    <w:p w14:paraId="46E10D08" w14:textId="77777777" w:rsidR="00DE1E0C" w:rsidRDefault="00DE1E0C" w:rsidP="00DE1E0C">
      <w:pPr>
        <w:widowControl w:val="0"/>
        <w:numPr>
          <w:ilvl w:val="0"/>
          <w:numId w:val="12"/>
        </w:numPr>
        <w:tabs>
          <w:tab w:val="left" w:pos="-1195"/>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rPr>
          <w:rFonts w:ascii="Times New Roman" w:hAnsi="Times New Roman"/>
        </w:rPr>
      </w:pPr>
      <w:r>
        <w:rPr>
          <w:rFonts w:ascii="Times New Roman" w:hAnsi="Times New Roman"/>
        </w:rPr>
        <w:t xml:space="preserve">resolving a conflict between existing theories/interpretations of data.  </w:t>
      </w:r>
    </w:p>
    <w:p w14:paraId="42BDBB2E" w14:textId="77777777" w:rsidR="00DE1E0C" w:rsidRDefault="00DE1E0C" w:rsidP="00DE1E0C">
      <w:pPr>
        <w:widowControl w:val="0"/>
        <w:numPr>
          <w:ilvl w:val="0"/>
          <w:numId w:val="12"/>
        </w:numPr>
        <w:tabs>
          <w:tab w:val="left" w:pos="-1195"/>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rPr>
          <w:rFonts w:ascii="Times New Roman" w:hAnsi="Times New Roman"/>
        </w:rPr>
      </w:pPr>
      <w:r>
        <w:rPr>
          <w:rFonts w:ascii="Times New Roman" w:hAnsi="Times New Roman"/>
        </w:rPr>
        <w:t>explaining why conflicting findings have been reported in the literature.</w:t>
      </w:r>
    </w:p>
    <w:p w14:paraId="03C2B44C" w14:textId="77777777" w:rsidR="00DE1E0C" w:rsidRDefault="00DE1E0C" w:rsidP="00DE1E0C">
      <w:pPr>
        <w:widowControl w:val="0"/>
        <w:numPr>
          <w:ilvl w:val="0"/>
          <w:numId w:val="12"/>
        </w:numPr>
        <w:tabs>
          <w:tab w:val="left" w:pos="-1195"/>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rPr>
          <w:rFonts w:ascii="Times New Roman" w:hAnsi="Times New Roman"/>
        </w:rPr>
      </w:pPr>
      <w:r>
        <w:rPr>
          <w:rFonts w:ascii="Times New Roman" w:hAnsi="Times New Roman"/>
        </w:rPr>
        <w:t>determining the impact of some intervention or treatment.</w:t>
      </w:r>
    </w:p>
    <w:p w14:paraId="5F8B8041" w14:textId="77777777" w:rsidR="00DE1E0C" w:rsidRDefault="00DE1E0C" w:rsidP="00DE1E0C">
      <w:pPr>
        <w:tabs>
          <w:tab w:val="left" w:pos="-1195"/>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080"/>
        <w:rPr>
          <w:rFonts w:ascii="Times New Roman" w:hAnsi="Times New Roman"/>
        </w:rPr>
      </w:pPr>
    </w:p>
    <w:p w14:paraId="05C423BF" w14:textId="77777777" w:rsidR="00DE1E0C" w:rsidRDefault="00DE1E0C" w:rsidP="00DE1E0C">
      <w:pPr>
        <w:widowControl w:val="0"/>
        <w:numPr>
          <w:ilvl w:val="0"/>
          <w:numId w:val="12"/>
        </w:numPr>
        <w:tabs>
          <w:tab w:val="left" w:pos="-1195"/>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b/>
        </w:rPr>
      </w:pPr>
      <w:r>
        <w:rPr>
          <w:rFonts w:ascii="Times New Roman" w:hAnsi="Times New Roman"/>
          <w:b/>
        </w:rPr>
        <w:lastRenderedPageBreak/>
        <w:t>Does the author’s rationale form a coherent argument for the research problem through the use of sound logic and relevant citations?</w:t>
      </w:r>
    </w:p>
    <w:p w14:paraId="509BF99A" w14:textId="77777777" w:rsidR="00DE1E0C" w:rsidRDefault="00DE1E0C" w:rsidP="00DE1E0C">
      <w:pPr>
        <w:widowControl w:val="0"/>
        <w:numPr>
          <w:ilvl w:val="0"/>
          <w:numId w:val="12"/>
        </w:numPr>
        <w:tabs>
          <w:tab w:val="left" w:pos="-1195"/>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rPr>
          <w:rFonts w:ascii="Times New Roman" w:hAnsi="Times New Roman"/>
        </w:rPr>
      </w:pPr>
      <w:r>
        <w:rPr>
          <w:rFonts w:ascii="Times New Roman" w:hAnsi="Times New Roman"/>
        </w:rPr>
        <w:t>Here, the author’s arguments for the importance of the question and the author’s conceptualization of the issue are the main points. If the author proposes to address a gap in the existing knowledge about some issue, has the author presented arguments to support the existence of a gap in knowledge. If the author is evaluating some intervention or practical application, has the author provided evidence that the application is based on empirical evidence and that it addresses some significant problem?</w:t>
      </w:r>
    </w:p>
    <w:p w14:paraId="0AC37106" w14:textId="77777777" w:rsidR="00DE1E0C" w:rsidRDefault="00DE1E0C" w:rsidP="00DE1E0C">
      <w:pPr>
        <w:tabs>
          <w:tab w:val="left" w:pos="-1195"/>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60"/>
        <w:rPr>
          <w:rFonts w:ascii="Times New Roman" w:hAnsi="Times New Roman"/>
        </w:rPr>
      </w:pPr>
    </w:p>
    <w:p w14:paraId="06D3B220" w14:textId="77777777" w:rsidR="00DE1E0C" w:rsidRDefault="00DE1E0C" w:rsidP="00DE1E0C">
      <w:pPr>
        <w:widowControl w:val="0"/>
        <w:numPr>
          <w:ilvl w:val="0"/>
          <w:numId w:val="12"/>
        </w:numPr>
        <w:tabs>
          <w:tab w:val="left" w:pos="-1195"/>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b/>
        </w:rPr>
      </w:pPr>
      <w:r>
        <w:rPr>
          <w:rFonts w:ascii="Times New Roman" w:hAnsi="Times New Roman"/>
          <w:b/>
        </w:rPr>
        <w:t>Does the author end the introduction with a concise and focused summary and statement of the problem or research hypothesis?</w:t>
      </w:r>
    </w:p>
    <w:p w14:paraId="026518EC" w14:textId="77777777" w:rsidR="00DE1E0C" w:rsidRDefault="00DE1E0C" w:rsidP="00DE1E0C">
      <w:pPr>
        <w:widowControl w:val="0"/>
        <w:numPr>
          <w:ilvl w:val="0"/>
          <w:numId w:val="12"/>
        </w:numPr>
        <w:tabs>
          <w:tab w:val="left" w:pos="-1195"/>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rPr>
          <w:rFonts w:ascii="Times New Roman" w:hAnsi="Times New Roman"/>
        </w:rPr>
      </w:pPr>
      <w:r>
        <w:rPr>
          <w:rFonts w:ascii="Times New Roman" w:hAnsi="Times New Roman"/>
        </w:rPr>
        <w:t xml:space="preserve">Authors who are successful in writing research articles tend to end the introduction and literature review with a brief summary of the major points and a statement of the specific question or problem addressed in the study. For quantitative studies, it this is often stated as a statistical hypothesis. However, whether the study focuses on a qualitative or quantitative question, the statement of the particular direction of research is critical for the reader. In most cases this is stated in a sentence or two. As in the initial statement of the problem at the beginning of the introduction, this provides the reader with an anticipation guide for reading and evaluating the sections that follow. </w:t>
      </w:r>
    </w:p>
    <w:p w14:paraId="7B79B80C" w14:textId="77777777" w:rsidR="00DE1E0C" w:rsidRDefault="00DE1E0C" w:rsidP="00DE1E0C">
      <w:pPr>
        <w:tabs>
          <w:tab w:val="left" w:pos="-1195"/>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60"/>
        <w:rPr>
          <w:rFonts w:ascii="Times New Roman" w:hAnsi="Times New Roman"/>
        </w:rPr>
      </w:pPr>
    </w:p>
    <w:p w14:paraId="0796ABE9" w14:textId="77777777" w:rsidR="00DE1E0C" w:rsidRDefault="00DE1E0C" w:rsidP="00DE1E0C">
      <w:pPr>
        <w:widowControl w:val="0"/>
        <w:numPr>
          <w:ilvl w:val="0"/>
          <w:numId w:val="12"/>
        </w:numPr>
        <w:tabs>
          <w:tab w:val="left" w:pos="-1195"/>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rPr>
      </w:pPr>
      <w:r>
        <w:rPr>
          <w:rFonts w:ascii="Times New Roman" w:hAnsi="Times New Roman"/>
          <w:b/>
        </w:rPr>
        <w:t>Does the Introduction overall make sense logically and empirically?</w:t>
      </w:r>
    </w:p>
    <w:p w14:paraId="3A4DC450" w14:textId="77777777" w:rsidR="00DE1E0C" w:rsidRDefault="00DE1E0C" w:rsidP="00DE1E0C">
      <w:pPr>
        <w:widowControl w:val="0"/>
        <w:numPr>
          <w:ilvl w:val="0"/>
          <w:numId w:val="16"/>
        </w:numPr>
        <w:tabs>
          <w:tab w:val="left" w:pos="-1195"/>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rPr>
      </w:pPr>
      <w:r>
        <w:rPr>
          <w:rFonts w:ascii="Times New Roman" w:hAnsi="Times New Roman"/>
        </w:rPr>
        <w:t xml:space="preserve">Upon completing the Introduction, the reader of a </w:t>
      </w:r>
      <w:proofErr w:type="spellStart"/>
      <w:proofErr w:type="gramStart"/>
      <w:r>
        <w:rPr>
          <w:rFonts w:ascii="Times New Roman" w:hAnsi="Times New Roman"/>
        </w:rPr>
        <w:t>well crafted</w:t>
      </w:r>
      <w:proofErr w:type="spellEnd"/>
      <w:proofErr w:type="gramEnd"/>
      <w:r>
        <w:rPr>
          <w:rFonts w:ascii="Times New Roman" w:hAnsi="Times New Roman"/>
        </w:rPr>
        <w:t xml:space="preserve"> article will have a clear understanding of the research question or problem to be investigated. The reader will be convinced that the author has a clear understanding of relevant and current literature and has presented a clear organization based on that knowledge and logic. Readers, especially new researchers, sometimes become overly concerned that a particular study familiar to the reader has not been cited or that a famous person who has conducted research or written in the area has not been cited. Remember, this is of concern only to the extent that the writer has, by omitting the particular citation, demonstrated a gap in the logic of the rationale. If there is a perspective not addressed, that in itself might be a stimulus for the reader to conduct a study to test that particular perspective. </w:t>
      </w:r>
    </w:p>
    <w:p w14:paraId="54711384" w14:textId="77777777" w:rsidR="00DE1E0C" w:rsidRDefault="00DE1E0C" w:rsidP="00DE1E0C">
      <w:pPr>
        <w:tabs>
          <w:tab w:val="left" w:pos="-1195"/>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rPr>
      </w:pPr>
    </w:p>
    <w:p w14:paraId="1106A2B8" w14:textId="77777777" w:rsidR="00DE1E0C" w:rsidRDefault="00DE1E0C" w:rsidP="00DE1E0C">
      <w:pPr>
        <w:pStyle w:val="1AutoList1"/>
        <w:tabs>
          <w:tab w:val="left" w:pos="-1195"/>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0" w:firstLine="0"/>
        <w:jc w:val="left"/>
        <w:rPr>
          <w:rFonts w:ascii="Times New Roman" w:hAnsi="Times New Roman"/>
        </w:rPr>
      </w:pPr>
      <w:r>
        <w:rPr>
          <w:rFonts w:ascii="Times New Roman" w:hAnsi="Times New Roman"/>
        </w:rPr>
        <w:t xml:space="preserve">2. </w:t>
      </w:r>
      <w:r>
        <w:rPr>
          <w:rFonts w:ascii="Times New Roman" w:hAnsi="Times New Roman"/>
          <w:b/>
        </w:rPr>
        <w:t>Methods and design of the study used to answer the research question</w:t>
      </w:r>
      <w:r>
        <w:rPr>
          <w:rFonts w:ascii="Times New Roman" w:hAnsi="Times New Roman"/>
        </w:rPr>
        <w:t>.</w:t>
      </w:r>
    </w:p>
    <w:p w14:paraId="469D38AC" w14:textId="77777777" w:rsidR="00DE1E0C" w:rsidRDefault="00DE1E0C" w:rsidP="00DE1E0C">
      <w:pPr>
        <w:tabs>
          <w:tab w:val="left" w:pos="-1195"/>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rPr>
      </w:pPr>
    </w:p>
    <w:p w14:paraId="1893F16F" w14:textId="77777777" w:rsidR="00DE1E0C" w:rsidRDefault="00DE1E0C" w:rsidP="00DE1E0C">
      <w:pPr>
        <w:widowControl w:val="0"/>
        <w:numPr>
          <w:ilvl w:val="0"/>
          <w:numId w:val="16"/>
        </w:numPr>
        <w:tabs>
          <w:tab w:val="left" w:pos="-1195"/>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rPr>
      </w:pPr>
      <w:r>
        <w:rPr>
          <w:rFonts w:ascii="Times New Roman" w:hAnsi="Times New Roman"/>
        </w:rPr>
        <w:t xml:space="preserve">This section typically follows the Introduction and Literature Review. The author’s task in this section is to provide a clear and concise description of how the study was conducted. In this section, the author typically includes several pieces of information. These are most frequently labeled with subheadings. These sections often include descriptions of the participants, materials or assessment instruments, any interventions or treatments administered to the participants, the procedures used to test or evaluate participants’ performance in the study, and, frequently, a section describing the strategies used to analyze the data collected, whether qualitative or quantitative data.  The level of description in this section should be sufficient for a reader to repeat the study with a different sample of participants. However, lengthy and quite detailed descriptions might best be placed in an appendix. Another strategy is for the author to provide a footnote noting how a reader might acquire the more detailed descriptions or more complete </w:t>
      </w:r>
      <w:r>
        <w:rPr>
          <w:rFonts w:ascii="Times New Roman" w:hAnsi="Times New Roman"/>
        </w:rPr>
        <w:lastRenderedPageBreak/>
        <w:t>materials. In the review process, however, editors and reviewers may wish to see such documentation.</w:t>
      </w:r>
    </w:p>
    <w:p w14:paraId="7EA1E5B8" w14:textId="77777777" w:rsidR="00DE1E0C" w:rsidRDefault="00DE1E0C" w:rsidP="00DE1E0C">
      <w:pPr>
        <w:tabs>
          <w:tab w:val="left" w:pos="-1195"/>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60"/>
        <w:rPr>
          <w:rFonts w:ascii="Times New Roman" w:hAnsi="Times New Roman"/>
        </w:rPr>
      </w:pPr>
    </w:p>
    <w:p w14:paraId="23F6BF1A" w14:textId="77777777" w:rsidR="00DE1E0C" w:rsidRDefault="00DE1E0C" w:rsidP="00DE1E0C">
      <w:pPr>
        <w:widowControl w:val="0"/>
        <w:numPr>
          <w:ilvl w:val="1"/>
          <w:numId w:val="16"/>
        </w:numPr>
        <w:tabs>
          <w:tab w:val="left" w:pos="-1195"/>
          <w:tab w:val="left" w:pos="-720"/>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rPr>
      </w:pPr>
      <w:r>
        <w:rPr>
          <w:rFonts w:ascii="Times New Roman" w:hAnsi="Times New Roman"/>
          <w:u w:val="single"/>
        </w:rPr>
        <w:t>Participants</w:t>
      </w:r>
      <w:r>
        <w:rPr>
          <w:rFonts w:ascii="Times New Roman" w:hAnsi="Times New Roman"/>
        </w:rPr>
        <w:t xml:space="preserve">—This section will provide the reader with a clear description of the individuals who participated in the study—those from whom the data were collected.  It is customary in this section to provide data on the characteristics of the participants that are related to the study. So, for example, this section might include average age (with standard deviations) for each relevant group of participants (e.g. males, females; prisoners in minimum security prisons for different types of crimes; pupils from urban schools or rural schools), frequency data for relevant groups (e.g. number of males or females; number of prisoners in minimum security prisons for different types of crimes; number of pupils from rural or urban schools; proportionate representation of racial or ethnic groups). </w:t>
      </w:r>
    </w:p>
    <w:p w14:paraId="4C0E1AA4" w14:textId="77777777" w:rsidR="00DE1E0C" w:rsidRDefault="00DE1E0C" w:rsidP="00DE1E0C">
      <w:pPr>
        <w:tabs>
          <w:tab w:val="left" w:pos="-1195"/>
          <w:tab w:val="left" w:pos="-720"/>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080"/>
        <w:rPr>
          <w:rFonts w:ascii="Times New Roman" w:hAnsi="Times New Roman"/>
        </w:rPr>
      </w:pPr>
    </w:p>
    <w:p w14:paraId="5420E962" w14:textId="77777777" w:rsidR="00DE1E0C" w:rsidRDefault="00DE1E0C" w:rsidP="00DE1E0C">
      <w:pPr>
        <w:tabs>
          <w:tab w:val="left" w:pos="-1195"/>
          <w:tab w:val="left" w:pos="-720"/>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rPr>
          <w:rFonts w:ascii="Times New Roman" w:hAnsi="Times New Roman"/>
        </w:rPr>
      </w:pPr>
      <w:r>
        <w:rPr>
          <w:rFonts w:ascii="Times New Roman" w:hAnsi="Times New Roman"/>
        </w:rPr>
        <w:t>The reader is best served when the researcher includes sufficient information to allow the reader to understand how the participants were selected for the study and how principles of ethical research</w:t>
      </w:r>
      <w:r>
        <w:rPr>
          <w:rFonts w:ascii="Times New Roman" w:hAnsi="Times New Roman"/>
          <w:vertAlign w:val="superscript"/>
        </w:rPr>
        <w:t>1</w:t>
      </w:r>
      <w:r>
        <w:rPr>
          <w:rFonts w:ascii="Times New Roman" w:hAnsi="Times New Roman"/>
        </w:rPr>
        <w:t xml:space="preserve"> with human participants were followed (e.g. participation was voluntary, participants were informed of their rights to withdraw from the study, anonymity of participants was guaranteed, confidentiality of data was assured).  The reader should find the participants selected for the study and the strategies for selecting the participants make sense given the rationale in the Introduction and Literature Review and the research question, problem statement or hypothesis. </w:t>
      </w:r>
    </w:p>
    <w:p w14:paraId="0DA62C59" w14:textId="77777777" w:rsidR="00DE1E0C" w:rsidRDefault="00DE1E0C" w:rsidP="00DE1E0C">
      <w:pPr>
        <w:tabs>
          <w:tab w:val="left" w:pos="-1195"/>
          <w:tab w:val="left" w:pos="-720"/>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rPr>
          <w:rFonts w:ascii="Times New Roman" w:hAnsi="Times New Roman"/>
        </w:rPr>
      </w:pPr>
    </w:p>
    <w:p w14:paraId="3AFFFA58" w14:textId="77777777" w:rsidR="00DE1E0C" w:rsidRDefault="00DE1E0C" w:rsidP="00DE1E0C">
      <w:pPr>
        <w:tabs>
          <w:tab w:val="left" w:pos="-1195"/>
          <w:tab w:val="left" w:pos="-720"/>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rPr>
          <w:rFonts w:ascii="Times New Roman" w:hAnsi="Times New Roman"/>
        </w:rPr>
      </w:pPr>
    </w:p>
    <w:p w14:paraId="0933DBA9" w14:textId="77777777" w:rsidR="00DE1E0C" w:rsidRDefault="00DE1E0C" w:rsidP="00DE1E0C">
      <w:pPr>
        <w:widowControl w:val="0"/>
        <w:numPr>
          <w:ilvl w:val="1"/>
          <w:numId w:val="16"/>
        </w:numPr>
        <w:tabs>
          <w:tab w:val="left" w:pos="-1195"/>
          <w:tab w:val="left" w:pos="-720"/>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rPr>
      </w:pPr>
      <w:r>
        <w:rPr>
          <w:rFonts w:ascii="Times New Roman" w:hAnsi="Times New Roman"/>
          <w:u w:val="single"/>
        </w:rPr>
        <w:t>Materials and assessment instruments used in the study</w:t>
      </w:r>
      <w:r>
        <w:rPr>
          <w:rFonts w:ascii="Times New Roman" w:hAnsi="Times New Roman"/>
        </w:rPr>
        <w:t>—This section will provide the reader with information about any tests, observation checklists, instruments, surveys, questionnaires, or interview items selected or developed for the study.  Several questions about the materials and instruments should be answered for the reader. These include:</w:t>
      </w:r>
    </w:p>
    <w:p w14:paraId="257EA622" w14:textId="77777777" w:rsidR="00DE1E0C" w:rsidRDefault="00DE1E0C" w:rsidP="00DE1E0C">
      <w:pPr>
        <w:pStyle w:val="BodyText2"/>
        <w:widowControl w:val="0"/>
        <w:numPr>
          <w:ilvl w:val="2"/>
          <w:numId w:val="13"/>
        </w:numPr>
        <w:tabs>
          <w:tab w:val="left" w:pos="-1195"/>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Times New Roman" w:hAnsi="Times New Roman"/>
          <w:b/>
        </w:rPr>
      </w:pPr>
      <w:r>
        <w:rPr>
          <w:rFonts w:ascii="Times New Roman" w:hAnsi="Times New Roman"/>
          <w:b/>
        </w:rPr>
        <w:t>Are the materials and assessment devices consistent with the research question or hypothesis?</w:t>
      </w:r>
    </w:p>
    <w:p w14:paraId="06B821A0" w14:textId="77777777" w:rsidR="00DE1E0C" w:rsidRDefault="00DE1E0C" w:rsidP="00DE1E0C">
      <w:pPr>
        <w:pStyle w:val="BodyText2"/>
        <w:widowControl w:val="0"/>
        <w:numPr>
          <w:ilvl w:val="2"/>
          <w:numId w:val="13"/>
        </w:numPr>
        <w:tabs>
          <w:tab w:val="left" w:pos="-1195"/>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Times New Roman" w:hAnsi="Times New Roman"/>
          <w:b/>
        </w:rPr>
      </w:pPr>
      <w:r>
        <w:rPr>
          <w:rFonts w:ascii="Times New Roman" w:hAnsi="Times New Roman"/>
          <w:b/>
        </w:rPr>
        <w:t>Do materials and assessment devices match the characteristics of the participants?</w:t>
      </w:r>
    </w:p>
    <w:p w14:paraId="60EE9E3C" w14:textId="77777777" w:rsidR="00DE1E0C" w:rsidRDefault="00DE1E0C" w:rsidP="00DE1E0C">
      <w:pPr>
        <w:pStyle w:val="BodyText2"/>
        <w:widowControl w:val="0"/>
        <w:numPr>
          <w:ilvl w:val="2"/>
          <w:numId w:val="13"/>
        </w:numPr>
        <w:tabs>
          <w:tab w:val="left" w:pos="-1195"/>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Times New Roman" w:hAnsi="Times New Roman"/>
          <w:b/>
        </w:rPr>
      </w:pPr>
      <w:r>
        <w:rPr>
          <w:rFonts w:ascii="Times New Roman" w:hAnsi="Times New Roman"/>
          <w:b/>
        </w:rPr>
        <w:t>Is there evidence for the validity and reliability of the instruments?</w:t>
      </w:r>
    </w:p>
    <w:p w14:paraId="3D395CF5" w14:textId="77777777" w:rsidR="00DE1E0C" w:rsidRDefault="00DE1E0C" w:rsidP="00DE1E0C">
      <w:pPr>
        <w:pStyle w:val="BodyText2"/>
        <w:widowControl w:val="0"/>
        <w:numPr>
          <w:ilvl w:val="2"/>
          <w:numId w:val="13"/>
        </w:numPr>
        <w:tabs>
          <w:tab w:val="left" w:pos="-1195"/>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Times New Roman" w:hAnsi="Times New Roman"/>
        </w:rPr>
      </w:pPr>
      <w:r>
        <w:rPr>
          <w:rFonts w:ascii="Times New Roman" w:hAnsi="Times New Roman"/>
          <w:b/>
        </w:rPr>
        <w:t>If the author developed the instruments, how did the author determine their validity and reliability?</w:t>
      </w:r>
    </w:p>
    <w:p w14:paraId="5CAFF1D4" w14:textId="77777777" w:rsidR="00DE1E0C" w:rsidRDefault="00DE1E0C" w:rsidP="00DE1E0C">
      <w:pPr>
        <w:pStyle w:val="BodyText2"/>
        <w:widowControl w:val="0"/>
        <w:numPr>
          <w:ilvl w:val="2"/>
          <w:numId w:val="13"/>
        </w:numPr>
        <w:tabs>
          <w:tab w:val="left" w:pos="-1195"/>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Times New Roman" w:hAnsi="Times New Roman"/>
        </w:rPr>
      </w:pPr>
      <w:r>
        <w:rPr>
          <w:rFonts w:ascii="Times New Roman" w:hAnsi="Times New Roman"/>
          <w:b/>
        </w:rPr>
        <w:t>How are the instruments or measures used in the study analyzed or scored? The response to this question should include clear and concise descriptions of scoring schemes. If the scoring requires multiple raters, the author is advised to include descriptions for obtaining inter-rater reliability or inter-rater agreement.</w:t>
      </w:r>
    </w:p>
    <w:p w14:paraId="64DD2F26" w14:textId="77777777" w:rsidR="00DE1E0C" w:rsidRDefault="00DE1E0C" w:rsidP="00DE1E0C">
      <w:pPr>
        <w:pStyle w:val="BodyText2"/>
        <w:ind w:left="1440"/>
        <w:rPr>
          <w:rFonts w:ascii="Times New Roman" w:hAnsi="Times New Roman"/>
          <w:b/>
        </w:rPr>
      </w:pPr>
      <w:r>
        <w:rPr>
          <w:rFonts w:ascii="Times New Roman" w:hAnsi="Times New Roman"/>
          <w:b/>
        </w:rPr>
        <w:t xml:space="preserve">For other materials such as videotapes, texts, or any instructional materials designed for or used in the study, a description that includes how the </w:t>
      </w:r>
      <w:r>
        <w:rPr>
          <w:rFonts w:ascii="Times New Roman" w:hAnsi="Times New Roman"/>
          <w:b/>
        </w:rPr>
        <w:lastRenderedPageBreak/>
        <w:t>materials were developed or selected and their relevance for the research question, problem statement, or hypothesis are typically provided. The materials themselves may not necessarily be included, but authors typically provide instructions for the reader to gain access to the materials.</w:t>
      </w:r>
    </w:p>
    <w:p w14:paraId="1466BC8B" w14:textId="77777777" w:rsidR="00DE1E0C" w:rsidRDefault="00DE1E0C" w:rsidP="00DE1E0C">
      <w:pPr>
        <w:pStyle w:val="BodyText2"/>
        <w:ind w:left="1440"/>
        <w:rPr>
          <w:rFonts w:ascii="Times New Roman" w:hAnsi="Times New Roman"/>
          <w:b/>
        </w:rPr>
      </w:pPr>
    </w:p>
    <w:p w14:paraId="445BDE03" w14:textId="77777777" w:rsidR="00DE1E0C" w:rsidRDefault="00DE1E0C" w:rsidP="00DE1E0C">
      <w:pPr>
        <w:pStyle w:val="BodyText2"/>
        <w:widowControl w:val="0"/>
        <w:numPr>
          <w:ilvl w:val="0"/>
          <w:numId w:val="17"/>
        </w:numPr>
        <w:tabs>
          <w:tab w:val="clear" w:pos="360"/>
          <w:tab w:val="left" w:pos="-1195"/>
          <w:tab w:val="left" w:pos="-720"/>
          <w:tab w:val="left" w:pos="0"/>
          <w:tab w:val="num"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ind w:left="1440"/>
        <w:rPr>
          <w:rFonts w:ascii="Times New Roman" w:hAnsi="Times New Roman"/>
          <w:b/>
        </w:rPr>
      </w:pPr>
      <w:r>
        <w:rPr>
          <w:rFonts w:ascii="Times New Roman" w:hAnsi="Times New Roman"/>
          <w:b/>
          <w:u w:val="single"/>
        </w:rPr>
        <w:t>Procedures for collecting the data and conducting the study</w:t>
      </w:r>
      <w:r>
        <w:rPr>
          <w:rFonts w:ascii="Times New Roman" w:hAnsi="Times New Roman"/>
          <w:b/>
        </w:rPr>
        <w:t xml:space="preserve">--Here the author's purpose is to provide the reader with a description of the participants' experiences in the study and the ways the author and other researchers interacted with the participants. Articles typically include descriptions of the setting. (E.g. in the participant's home; a classroom in a school; a face-to-face interview in a room located in a university building) in sufficient detail to allow the reader to judge whether the setting was consistent with the research question and the characteristics of the participants. In addition, the, steps in the process of collecting data and interacting with the participants are also included.  Again, descriptions are best when they are clear, concise, and provide the reader a picture of what occurred in the research setting (E.g. surveys were given to participants during a group meeting; participants were asked to read a text and then write what they could remember; pupils were observed during regular classes).  </w:t>
      </w:r>
    </w:p>
    <w:p w14:paraId="1360F7CD" w14:textId="77777777" w:rsidR="00DE1E0C" w:rsidRDefault="00DE1E0C" w:rsidP="00DE1E0C">
      <w:pPr>
        <w:pStyle w:val="BodyText2"/>
        <w:ind w:left="720"/>
        <w:rPr>
          <w:rFonts w:ascii="Times New Roman" w:hAnsi="Times New Roman"/>
          <w:b/>
        </w:rPr>
      </w:pPr>
    </w:p>
    <w:p w14:paraId="0A0F3DBB" w14:textId="77777777" w:rsidR="00DE1E0C" w:rsidRDefault="00DE1E0C" w:rsidP="00DE1E0C">
      <w:pPr>
        <w:pStyle w:val="BodyText2"/>
        <w:ind w:left="1440"/>
        <w:rPr>
          <w:rFonts w:ascii="Times New Roman" w:hAnsi="Times New Roman"/>
          <w:b/>
        </w:rPr>
      </w:pPr>
      <w:r>
        <w:rPr>
          <w:rFonts w:ascii="Times New Roman" w:hAnsi="Times New Roman"/>
          <w:b/>
        </w:rPr>
        <w:t xml:space="preserve">The author of the study is well advised to provide other information necessary for the reader to understand how the data were collected and how the participants were involved in the study Remember, the purpose of this section is twofold. First, the reader relies upon this section to evaluate the adequacy of the procedures in leading to an answer to the research question. Second, should the reader wish to repeat the study, the information within this section will provide adequate information for doing so. </w:t>
      </w:r>
    </w:p>
    <w:p w14:paraId="05BFE2A3" w14:textId="77777777" w:rsidR="00DE1E0C" w:rsidRDefault="00DE1E0C" w:rsidP="00DE1E0C">
      <w:pPr>
        <w:pStyle w:val="BodyText2"/>
        <w:rPr>
          <w:rFonts w:ascii="Times New Roman" w:hAnsi="Times New Roman"/>
          <w:b/>
        </w:rPr>
      </w:pPr>
    </w:p>
    <w:p w14:paraId="2D66476E" w14:textId="77777777" w:rsidR="00DE1E0C" w:rsidRDefault="00DE1E0C" w:rsidP="00DE1E0C">
      <w:pPr>
        <w:widowControl w:val="0"/>
        <w:numPr>
          <w:ilvl w:val="0"/>
          <w:numId w:val="12"/>
        </w:numPr>
        <w:tabs>
          <w:tab w:val="left" w:pos="-1195"/>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rPr>
          <w:rFonts w:ascii="Times New Roman" w:hAnsi="Times New Roman"/>
        </w:rPr>
      </w:pPr>
      <w:r>
        <w:rPr>
          <w:rFonts w:ascii="Times New Roman" w:hAnsi="Times New Roman"/>
          <w:u w:val="single"/>
        </w:rPr>
        <w:t>Analysis of the Data</w:t>
      </w:r>
      <w:r>
        <w:rPr>
          <w:rFonts w:ascii="Times New Roman" w:hAnsi="Times New Roman"/>
        </w:rPr>
        <w:t xml:space="preserve">—This section sometimes is placed in the Methods section </w:t>
      </w:r>
      <w:r>
        <w:rPr>
          <w:rFonts w:ascii="Times New Roman" w:hAnsi="Times New Roman"/>
        </w:rPr>
        <w:lastRenderedPageBreak/>
        <w:t>and is sometimes included as an introductory paragraph of the Results section. The decision about where to place this section depends on the flow of the article or the format favored by the journal selected.  One way to make the decision about the placement of this section is to refer to articles published in the journal to which the article is to be submitted. Should the work be for a thesis or dissertation, the author might refer to style guides adopted by the university in question. Regardless, in this section the author describes the strategies used to analyze the data. Whether the data are qualitative and in the form of narratives or quantitative data in the form of measurements or frequencies, the author is well advised to describe in some detail the strategies for analysis of the data.  The author’s work is strongest when the following questions are addressed:</w:t>
      </w:r>
    </w:p>
    <w:p w14:paraId="47CF13FD" w14:textId="77777777" w:rsidR="00DE1E0C" w:rsidRDefault="00DE1E0C" w:rsidP="00DE1E0C">
      <w:pPr>
        <w:widowControl w:val="0"/>
        <w:numPr>
          <w:ilvl w:val="0"/>
          <w:numId w:val="12"/>
        </w:numPr>
        <w:tabs>
          <w:tab w:val="left" w:pos="-1195"/>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800"/>
        <w:rPr>
          <w:rFonts w:ascii="Times New Roman" w:hAnsi="Times New Roman"/>
        </w:rPr>
      </w:pPr>
      <w:r>
        <w:rPr>
          <w:rFonts w:ascii="Times New Roman" w:hAnsi="Times New Roman"/>
        </w:rPr>
        <w:t>Do the analysis schemes reflect the research question, problem statement or statistical hypothesis?</w:t>
      </w:r>
    </w:p>
    <w:p w14:paraId="6E3EA042" w14:textId="77777777" w:rsidR="00DE1E0C" w:rsidRDefault="00DE1E0C" w:rsidP="00DE1E0C">
      <w:pPr>
        <w:widowControl w:val="0"/>
        <w:numPr>
          <w:ilvl w:val="0"/>
          <w:numId w:val="12"/>
        </w:numPr>
        <w:tabs>
          <w:tab w:val="left" w:pos="-1195"/>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800"/>
        <w:rPr>
          <w:rFonts w:ascii="Times New Roman" w:hAnsi="Times New Roman"/>
        </w:rPr>
      </w:pPr>
      <w:r>
        <w:rPr>
          <w:rFonts w:ascii="Times New Roman" w:hAnsi="Times New Roman"/>
        </w:rPr>
        <w:t>Is the analytical plan appropriate for the type of data collected? (e.g. Are the assumptions required for the analytical schemes met by the data collected?)</w:t>
      </w:r>
    </w:p>
    <w:p w14:paraId="7396EB86" w14:textId="77777777" w:rsidR="00DE1E0C" w:rsidRDefault="00DE1E0C" w:rsidP="00DE1E0C">
      <w:pPr>
        <w:widowControl w:val="0"/>
        <w:numPr>
          <w:ilvl w:val="0"/>
          <w:numId w:val="12"/>
        </w:numPr>
        <w:tabs>
          <w:tab w:val="left" w:pos="-1195"/>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800"/>
        <w:rPr>
          <w:rFonts w:ascii="Times New Roman" w:hAnsi="Times New Roman"/>
        </w:rPr>
      </w:pPr>
      <w:r>
        <w:rPr>
          <w:rFonts w:ascii="Times New Roman" w:hAnsi="Times New Roman"/>
        </w:rPr>
        <w:t>When the planned analytical strategies are changed, does the author provide a rationale for the change and a description of the alternative plan?</w:t>
      </w:r>
    </w:p>
    <w:p w14:paraId="7FD67514" w14:textId="77777777" w:rsidR="00DE1E0C" w:rsidRDefault="00DE1E0C" w:rsidP="00DE1E0C">
      <w:pPr>
        <w:widowControl w:val="0"/>
        <w:numPr>
          <w:ilvl w:val="0"/>
          <w:numId w:val="12"/>
        </w:numPr>
        <w:tabs>
          <w:tab w:val="left" w:pos="-1195"/>
          <w:tab w:val="left" w:pos="-720"/>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800"/>
        <w:rPr>
          <w:rFonts w:ascii="Times New Roman" w:hAnsi="Times New Roman"/>
        </w:rPr>
      </w:pPr>
      <w:r>
        <w:rPr>
          <w:rFonts w:ascii="Times New Roman" w:hAnsi="Times New Roman"/>
        </w:rPr>
        <w:t>Is the sample size reasonable for the analytical strategy?</w:t>
      </w:r>
    </w:p>
    <w:p w14:paraId="615674C7" w14:textId="77777777" w:rsidR="00DE1E0C" w:rsidRDefault="00DE1E0C" w:rsidP="00DE1E0C">
      <w:pPr>
        <w:widowControl w:val="0"/>
        <w:numPr>
          <w:ilvl w:val="0"/>
          <w:numId w:val="12"/>
        </w:numPr>
        <w:tabs>
          <w:tab w:val="left" w:pos="-1195"/>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800"/>
        <w:rPr>
          <w:rFonts w:ascii="Times New Roman" w:hAnsi="Times New Roman"/>
        </w:rPr>
      </w:pPr>
      <w:r>
        <w:rPr>
          <w:rFonts w:ascii="Times New Roman" w:hAnsi="Times New Roman"/>
        </w:rPr>
        <w:t xml:space="preserve">Do the design of the study and analytical strategy account for rival explanations? </w:t>
      </w:r>
    </w:p>
    <w:p w14:paraId="4CCAE184" w14:textId="77777777" w:rsidR="00DE1E0C" w:rsidRDefault="00DE1E0C" w:rsidP="00DE1E0C">
      <w:pPr>
        <w:tabs>
          <w:tab w:val="left" w:pos="-1195"/>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rPr>
          <w:rFonts w:ascii="Times New Roman" w:hAnsi="Times New Roman"/>
        </w:rPr>
      </w:pPr>
    </w:p>
    <w:p w14:paraId="1E3A5C06" w14:textId="77777777" w:rsidR="00DE1E0C" w:rsidRDefault="00DE1E0C" w:rsidP="00DE1E0C">
      <w:pPr>
        <w:widowControl w:val="0"/>
        <w:numPr>
          <w:ilvl w:val="0"/>
          <w:numId w:val="12"/>
        </w:numPr>
        <w:tabs>
          <w:tab w:val="left" w:pos="-1195"/>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080"/>
        <w:rPr>
          <w:rFonts w:ascii="Times New Roman" w:hAnsi="Times New Roman"/>
        </w:rPr>
      </w:pPr>
      <w:r>
        <w:rPr>
          <w:rFonts w:ascii="Times New Roman" w:hAnsi="Times New Roman"/>
          <w:u w:val="single"/>
        </w:rPr>
        <w:t>Overall Methods and Design of the Study</w:t>
      </w:r>
      <w:r>
        <w:rPr>
          <w:rFonts w:ascii="Times New Roman" w:hAnsi="Times New Roman"/>
        </w:rPr>
        <w:t xml:space="preserve">:  Does the design of the study including selection of the participants, instruments and materials, procedures, and analytical strategies address the research question, problem statement, or research hypothesis? </w:t>
      </w:r>
    </w:p>
    <w:p w14:paraId="3FE90834" w14:textId="77777777" w:rsidR="00DE1E0C" w:rsidRDefault="00DE1E0C" w:rsidP="00DE1E0C">
      <w:pPr>
        <w:tabs>
          <w:tab w:val="left" w:pos="-1195"/>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rPr>
      </w:pPr>
    </w:p>
    <w:p w14:paraId="69EC8B4E" w14:textId="77777777" w:rsidR="00DE1E0C" w:rsidRDefault="00DE1E0C" w:rsidP="00DE1E0C">
      <w:pPr>
        <w:widowControl w:val="0"/>
        <w:numPr>
          <w:ilvl w:val="0"/>
          <w:numId w:val="12"/>
        </w:numPr>
        <w:tabs>
          <w:tab w:val="left" w:pos="-1195"/>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080"/>
        <w:rPr>
          <w:rFonts w:ascii="Times New Roman" w:hAnsi="Times New Roman"/>
        </w:rPr>
      </w:pPr>
      <w:r>
        <w:rPr>
          <w:rFonts w:ascii="Times New Roman" w:hAnsi="Times New Roman"/>
        </w:rPr>
        <w:t>Does the design allow the author to rule out alternative explanations when appropriate? Does the design reflect the nature of the study (description, prediction, explanation, testing applications)? Does the design of the study follow from the Introduction and the Literature Review?</w:t>
      </w:r>
    </w:p>
    <w:p w14:paraId="32A91610" w14:textId="77777777" w:rsidR="00DE1E0C" w:rsidRDefault="00DE1E0C" w:rsidP="00DE1E0C">
      <w:pPr>
        <w:tabs>
          <w:tab w:val="left" w:pos="-1195"/>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rPr>
      </w:pPr>
    </w:p>
    <w:p w14:paraId="1BC03EC7" w14:textId="77777777" w:rsidR="00DE1E0C" w:rsidRDefault="00DE1E0C" w:rsidP="00DE1E0C">
      <w:pPr>
        <w:pStyle w:val="BodyText"/>
        <w:widowControl w:val="0"/>
        <w:numPr>
          <w:ilvl w:val="0"/>
          <w:numId w:val="14"/>
        </w:numPr>
        <w:tabs>
          <w:tab w:val="left" w:pos="-1195"/>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r>
        <w:rPr>
          <w:sz w:val="24"/>
        </w:rPr>
        <w:t>Results or Findings of the Study</w:t>
      </w:r>
    </w:p>
    <w:p w14:paraId="39351F67" w14:textId="77777777" w:rsidR="00DE1E0C" w:rsidRDefault="00DE1E0C" w:rsidP="00DE1E0C">
      <w:pPr>
        <w:pStyle w:val="BodyText"/>
        <w:widowControl w:val="0"/>
        <w:numPr>
          <w:ilvl w:val="0"/>
          <w:numId w:val="15"/>
        </w:numPr>
        <w:tabs>
          <w:tab w:val="clear" w:pos="360"/>
          <w:tab w:val="left" w:pos="-1195"/>
          <w:tab w:val="left" w:pos="-720"/>
          <w:tab w:val="left" w:pos="0"/>
          <w:tab w:val="num"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rPr>
          <w:b/>
          <w:sz w:val="24"/>
        </w:rPr>
      </w:pPr>
      <w:r>
        <w:rPr>
          <w:b/>
          <w:sz w:val="24"/>
        </w:rPr>
        <w:t xml:space="preserve">In this section the author reports the results of the analyses of the data, whether quantitative or qualitative. Ethics and professional responsibility dictate that the researcher make a complete and accurate report of the findings even when those findings deviate from the predictions made, perspectives held, and personal and biases held by the researcher or the sponsoring institution. </w:t>
      </w:r>
    </w:p>
    <w:p w14:paraId="4602745B" w14:textId="77777777" w:rsidR="00DE1E0C" w:rsidRDefault="00DE1E0C" w:rsidP="00DE1E0C">
      <w:pPr>
        <w:pStyle w:val="BodyText"/>
        <w:ind w:left="360"/>
        <w:rPr>
          <w:b/>
          <w:sz w:val="24"/>
        </w:rPr>
      </w:pPr>
    </w:p>
    <w:p w14:paraId="67369AE7" w14:textId="77777777" w:rsidR="00DE1E0C" w:rsidRDefault="00DE1E0C" w:rsidP="00DE1E0C">
      <w:pPr>
        <w:pStyle w:val="BodyText"/>
        <w:ind w:left="720"/>
        <w:rPr>
          <w:b/>
          <w:sz w:val="24"/>
        </w:rPr>
      </w:pPr>
      <w:r>
        <w:rPr>
          <w:b/>
          <w:sz w:val="24"/>
        </w:rPr>
        <w:t>Findings are most effectively reported when they are organized around the research question, problem statement or statistical hypothesis. A clear and unambiguous report of the findings serves both the author and the reader well. The initial paragraph of the Results section should contain a restatement of the research question, problem statement, or statistical hypothesis. This will provide the reader with a guide for reading the Results section.</w:t>
      </w:r>
    </w:p>
    <w:p w14:paraId="34E17393" w14:textId="77777777" w:rsidR="00DE1E0C" w:rsidRDefault="00DE1E0C" w:rsidP="00DE1E0C">
      <w:pPr>
        <w:pStyle w:val="BodyText"/>
        <w:widowControl w:val="0"/>
        <w:numPr>
          <w:ilvl w:val="0"/>
          <w:numId w:val="15"/>
        </w:numPr>
        <w:tabs>
          <w:tab w:val="clear" w:pos="360"/>
          <w:tab w:val="left" w:pos="-1195"/>
          <w:tab w:val="left" w:pos="-720"/>
          <w:tab w:val="left" w:pos="0"/>
          <w:tab w:val="num"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080"/>
        <w:rPr>
          <w:b/>
          <w:sz w:val="24"/>
        </w:rPr>
      </w:pPr>
      <w:r>
        <w:rPr>
          <w:b/>
          <w:sz w:val="24"/>
        </w:rPr>
        <w:t xml:space="preserve">Presentation of summary data in the form of tables appropriate for the type of data collected (e.g. means, standard deviations, frequencies) typically provide an initial overview for readers of quantitative, and in some cases qualitative </w:t>
      </w:r>
      <w:r>
        <w:rPr>
          <w:b/>
          <w:sz w:val="24"/>
        </w:rPr>
        <w:lastRenderedPageBreak/>
        <w:t>articles. Any tables or figures used to present the data must be discussed in the text. Coupled with reports of statistical tests, tables allow readers to draw their own conclusions about the findings. You might refer to particular journal or professional guidelines for format and presentation of tables in the article.</w:t>
      </w:r>
    </w:p>
    <w:p w14:paraId="481B9835" w14:textId="77777777" w:rsidR="00DE1E0C" w:rsidRDefault="00DE1E0C" w:rsidP="00DE1E0C">
      <w:pPr>
        <w:pStyle w:val="BodyText"/>
        <w:widowControl w:val="0"/>
        <w:numPr>
          <w:ilvl w:val="0"/>
          <w:numId w:val="15"/>
        </w:numPr>
        <w:tabs>
          <w:tab w:val="clear" w:pos="360"/>
          <w:tab w:val="left" w:pos="-1195"/>
          <w:tab w:val="left" w:pos="-720"/>
          <w:tab w:val="left" w:pos="0"/>
          <w:tab w:val="num"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080"/>
        <w:rPr>
          <w:b/>
          <w:sz w:val="24"/>
        </w:rPr>
      </w:pPr>
      <w:proofErr w:type="gramStart"/>
      <w:r>
        <w:rPr>
          <w:b/>
          <w:sz w:val="24"/>
        </w:rPr>
        <w:t>Typically</w:t>
      </w:r>
      <w:proofErr w:type="gramEnd"/>
      <w:r>
        <w:rPr>
          <w:b/>
          <w:sz w:val="24"/>
        </w:rPr>
        <w:t xml:space="preserve"> authors will present the results in the same order in which the key variables were addressed in the Introduction and in the Methods Sections. Establishing a consistent order of presentation throughout the article makes the reader's task easier.</w:t>
      </w:r>
    </w:p>
    <w:p w14:paraId="65AAFFDE" w14:textId="77777777" w:rsidR="00DE1E0C" w:rsidRDefault="00DE1E0C" w:rsidP="00DE1E0C">
      <w:pPr>
        <w:pStyle w:val="BodyText"/>
        <w:widowControl w:val="0"/>
        <w:numPr>
          <w:ilvl w:val="0"/>
          <w:numId w:val="15"/>
        </w:numPr>
        <w:tabs>
          <w:tab w:val="clear" w:pos="360"/>
          <w:tab w:val="left" w:pos="-1195"/>
          <w:tab w:val="left" w:pos="-720"/>
          <w:tab w:val="left" w:pos="0"/>
          <w:tab w:val="num"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080"/>
        <w:rPr>
          <w:b/>
          <w:sz w:val="24"/>
        </w:rPr>
      </w:pPr>
      <w:r>
        <w:rPr>
          <w:b/>
          <w:sz w:val="24"/>
        </w:rPr>
        <w:t xml:space="preserve">When reporting results of statistical tests, it is customary to report the type of test, the particular groups being compared, the obtained value of the statistic, the degrees of freedom, effect size, and obtained probability of error. </w:t>
      </w:r>
    </w:p>
    <w:p w14:paraId="6C26E6F3" w14:textId="77777777" w:rsidR="00DE1E0C" w:rsidRDefault="00DE1E0C" w:rsidP="00DE1E0C">
      <w:pPr>
        <w:pStyle w:val="BodyText"/>
        <w:widowControl w:val="0"/>
        <w:numPr>
          <w:ilvl w:val="0"/>
          <w:numId w:val="15"/>
        </w:numPr>
        <w:tabs>
          <w:tab w:val="clear" w:pos="360"/>
          <w:tab w:val="left" w:pos="-1195"/>
          <w:tab w:val="left" w:pos="-720"/>
          <w:tab w:val="left" w:pos="0"/>
          <w:tab w:val="num"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080"/>
        <w:rPr>
          <w:b/>
          <w:sz w:val="24"/>
        </w:rPr>
      </w:pPr>
      <w:r>
        <w:rPr>
          <w:b/>
          <w:sz w:val="24"/>
        </w:rPr>
        <w:t xml:space="preserve">When statistical tests are </w:t>
      </w:r>
      <w:proofErr w:type="gramStart"/>
      <w:r>
        <w:rPr>
          <w:b/>
          <w:sz w:val="24"/>
        </w:rPr>
        <w:t>conducted</w:t>
      </w:r>
      <w:proofErr w:type="gramEnd"/>
      <w:r>
        <w:rPr>
          <w:b/>
          <w:sz w:val="24"/>
        </w:rPr>
        <w:t xml:space="preserve"> and no significance is obtained the author is best advised to state that clearly and concisely. </w:t>
      </w:r>
      <w:proofErr w:type="gramStart"/>
      <w:r>
        <w:rPr>
          <w:b/>
          <w:sz w:val="24"/>
        </w:rPr>
        <w:t>Typically</w:t>
      </w:r>
      <w:proofErr w:type="gramEnd"/>
      <w:r>
        <w:rPr>
          <w:b/>
          <w:sz w:val="24"/>
        </w:rPr>
        <w:t xml:space="preserve"> authors omit the presentation of the actual test information for non-significant outcomes.  Some authors use the Results section to explain </w:t>
      </w:r>
      <w:r>
        <w:rPr>
          <w:b/>
          <w:i/>
          <w:sz w:val="24"/>
        </w:rPr>
        <w:t>nearly significant differences</w:t>
      </w:r>
      <w:r>
        <w:rPr>
          <w:b/>
          <w:sz w:val="24"/>
        </w:rPr>
        <w:t xml:space="preserve"> or </w:t>
      </w:r>
      <w:r>
        <w:rPr>
          <w:b/>
          <w:i/>
          <w:sz w:val="24"/>
        </w:rPr>
        <w:t>non-significant trends</w:t>
      </w:r>
      <w:r>
        <w:rPr>
          <w:b/>
          <w:sz w:val="24"/>
        </w:rPr>
        <w:t xml:space="preserve">—this typically weakens the author's article. Such discussions might best be placed in the final section of the paper (Conclusions or Discussions). </w:t>
      </w:r>
    </w:p>
    <w:p w14:paraId="2B76E96C" w14:textId="77777777" w:rsidR="00DE1E0C" w:rsidRDefault="00DE1E0C" w:rsidP="00DE1E0C">
      <w:pPr>
        <w:pStyle w:val="BodyText"/>
        <w:widowControl w:val="0"/>
        <w:numPr>
          <w:ilvl w:val="0"/>
          <w:numId w:val="15"/>
        </w:numPr>
        <w:tabs>
          <w:tab w:val="clear" w:pos="360"/>
          <w:tab w:val="left" w:pos="-1195"/>
          <w:tab w:val="left" w:pos="-720"/>
          <w:tab w:val="left" w:pos="0"/>
          <w:tab w:val="num"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080"/>
        <w:rPr>
          <w:b/>
          <w:sz w:val="24"/>
        </w:rPr>
      </w:pPr>
      <w:r>
        <w:rPr>
          <w:b/>
          <w:sz w:val="24"/>
        </w:rPr>
        <w:t xml:space="preserve">When the research question or problem statements dictate that authors use qualitative methods, the findings typically follow one of two formats or a combination of the two. One format is organized around categories developed from the review of the literature and the other is based on categories that arise from the data (see Levi-Straus’s work on </w:t>
      </w:r>
      <w:r>
        <w:rPr>
          <w:b/>
          <w:i/>
          <w:sz w:val="24"/>
        </w:rPr>
        <w:t>grounded theory</w:t>
      </w:r>
      <w:r>
        <w:rPr>
          <w:b/>
          <w:sz w:val="24"/>
        </w:rPr>
        <w:t xml:space="preserve">). </w:t>
      </w:r>
    </w:p>
    <w:p w14:paraId="0BE59281" w14:textId="77777777" w:rsidR="00DE1E0C" w:rsidRDefault="00DE1E0C" w:rsidP="00DE1E0C">
      <w:pPr>
        <w:pStyle w:val="BodyText"/>
        <w:widowControl w:val="0"/>
        <w:numPr>
          <w:ilvl w:val="0"/>
          <w:numId w:val="15"/>
        </w:numPr>
        <w:tabs>
          <w:tab w:val="clear" w:pos="360"/>
          <w:tab w:val="left" w:pos="-1195"/>
          <w:tab w:val="left" w:pos="-720"/>
          <w:tab w:val="left" w:pos="0"/>
          <w:tab w:val="num"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rPr>
          <w:b/>
          <w:sz w:val="24"/>
        </w:rPr>
      </w:pPr>
      <w:r>
        <w:rPr>
          <w:b/>
          <w:sz w:val="24"/>
        </w:rPr>
        <w:t xml:space="preserve">In the first case, the categories of information that are used to guide the analysis of narrative or other qualitative data are most convincing when they are derived from the review of the </w:t>
      </w:r>
      <w:proofErr w:type="gramStart"/>
      <w:r>
        <w:rPr>
          <w:b/>
          <w:sz w:val="24"/>
        </w:rPr>
        <w:t>literature..</w:t>
      </w:r>
      <w:proofErr w:type="gramEnd"/>
      <w:r>
        <w:rPr>
          <w:b/>
          <w:sz w:val="24"/>
        </w:rPr>
        <w:t xml:space="preserve"> The author is ethically bound to include findings that contradict presence of predicted categories. When presenting the categories, authors of qualitative studies typically include examples from the data. These are in the form of direct quotes and include information that defines the context in which the data were collected and the type of data (e.g. participants’ own words, author’s field notes). The information must be sufficiently complete to allow the reader to judge the validity of the categorical membership.</w:t>
      </w:r>
    </w:p>
    <w:p w14:paraId="0132102C" w14:textId="77777777" w:rsidR="00DE1E0C" w:rsidRDefault="00DE1E0C" w:rsidP="00DE1E0C">
      <w:pPr>
        <w:pStyle w:val="BodyText"/>
        <w:widowControl w:val="0"/>
        <w:numPr>
          <w:ilvl w:val="0"/>
          <w:numId w:val="15"/>
        </w:numPr>
        <w:tabs>
          <w:tab w:val="clear" w:pos="360"/>
          <w:tab w:val="left" w:pos="-1195"/>
          <w:tab w:val="left" w:pos="-720"/>
          <w:tab w:val="left" w:pos="0"/>
          <w:tab w:val="num"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rPr>
          <w:b/>
          <w:sz w:val="24"/>
        </w:rPr>
      </w:pPr>
      <w:r>
        <w:rPr>
          <w:b/>
          <w:sz w:val="24"/>
        </w:rPr>
        <w:t>When categories are derived from the data as in grounded theory work, authors serve the reader well when they present the process for identifying categories and constructing theories from those categories. In this case, as the author constructs the Results or Findings section, additional literature review is often presented to provide support for the categories arising from the data and the author’s theory about the categories. In the case of grounded theory work, authors typically account for all data. That is, work with the data typically continues until categories account for the entire body of data.</w:t>
      </w:r>
    </w:p>
    <w:p w14:paraId="78A30906" w14:textId="77777777" w:rsidR="00DE1E0C" w:rsidRDefault="00DE1E0C" w:rsidP="00DE1E0C">
      <w:pPr>
        <w:pStyle w:val="BodyText"/>
        <w:widowControl w:val="0"/>
        <w:numPr>
          <w:ilvl w:val="0"/>
          <w:numId w:val="15"/>
        </w:numPr>
        <w:tabs>
          <w:tab w:val="clear" w:pos="360"/>
          <w:tab w:val="left" w:pos="-1195"/>
          <w:tab w:val="left" w:pos="-720"/>
          <w:tab w:val="left" w:pos="0"/>
          <w:tab w:val="num"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rPr>
          <w:b/>
          <w:sz w:val="24"/>
        </w:rPr>
      </w:pPr>
      <w:r>
        <w:rPr>
          <w:b/>
          <w:sz w:val="24"/>
        </w:rPr>
        <w:t>Providing the reader with sufficient information on the validity and reliability of the findings of qualitative research is a much different task than with quantitative research. There are several ways to address this issue.  Two are presented here:</w:t>
      </w:r>
    </w:p>
    <w:p w14:paraId="219E2F5B" w14:textId="77777777" w:rsidR="00DE1E0C" w:rsidRDefault="00DE1E0C" w:rsidP="00DE1E0C">
      <w:pPr>
        <w:pStyle w:val="BodyText"/>
        <w:widowControl w:val="0"/>
        <w:numPr>
          <w:ilvl w:val="0"/>
          <w:numId w:val="15"/>
        </w:numPr>
        <w:tabs>
          <w:tab w:val="clear" w:pos="360"/>
          <w:tab w:val="left" w:pos="-1195"/>
          <w:tab w:val="left" w:pos="-720"/>
          <w:tab w:val="left" w:pos="0"/>
          <w:tab w:val="num"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800"/>
        <w:rPr>
          <w:b/>
          <w:sz w:val="24"/>
        </w:rPr>
      </w:pPr>
      <w:r>
        <w:rPr>
          <w:b/>
          <w:sz w:val="24"/>
        </w:rPr>
        <w:lastRenderedPageBreak/>
        <w:t>Participant checking—here the researcher returns to participants or a representative sample of the participants with the emerging categories and theory to verify that the categories and theory accurately reflect the meaning intended by the participant. When disagreements occur between the author and participant’s perspectives, the author is ethically bound to present both perspectives and construct a discussion of possible reasons for the differences.</w:t>
      </w:r>
    </w:p>
    <w:p w14:paraId="4C8B84F5" w14:textId="77777777" w:rsidR="00DE1E0C" w:rsidRDefault="00DE1E0C" w:rsidP="00DE1E0C">
      <w:pPr>
        <w:pStyle w:val="BodyText"/>
        <w:widowControl w:val="0"/>
        <w:numPr>
          <w:ilvl w:val="0"/>
          <w:numId w:val="15"/>
        </w:numPr>
        <w:tabs>
          <w:tab w:val="clear" w:pos="360"/>
          <w:tab w:val="left" w:pos="-1195"/>
          <w:tab w:val="left" w:pos="-720"/>
          <w:tab w:val="left" w:pos="0"/>
          <w:tab w:val="num" w:pos="18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800"/>
        <w:rPr>
          <w:b/>
          <w:sz w:val="24"/>
        </w:rPr>
      </w:pPr>
      <w:r>
        <w:rPr>
          <w:b/>
          <w:sz w:val="24"/>
        </w:rPr>
        <w:t>Multiple readers and raters—here the researcher enlists individuals who have not had contact with the participants to read and categorize the data. Whether the researcher is using existing theories drawn from research or grounded theory approaches, once the data have been categorized by the researcher, others are asked to complete a categorization of the data or a sample of the data. Typically, inter-rater agreement or inter-rater reliability is presented.</w:t>
      </w:r>
    </w:p>
    <w:p w14:paraId="1F788F1C" w14:textId="77777777" w:rsidR="00DE1E0C" w:rsidRDefault="00DE1E0C" w:rsidP="00DE1E0C">
      <w:pPr>
        <w:pStyle w:val="BodyText"/>
        <w:ind w:left="720"/>
        <w:rPr>
          <w:b/>
          <w:sz w:val="24"/>
        </w:rPr>
      </w:pPr>
    </w:p>
    <w:p w14:paraId="6F16F26C" w14:textId="77777777" w:rsidR="00DE1E0C" w:rsidRDefault="00DE1E0C" w:rsidP="00DE1E0C">
      <w:pPr>
        <w:pStyle w:val="1AutoList1"/>
        <w:tabs>
          <w:tab w:val="left" w:pos="-1195"/>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0" w:firstLine="0"/>
        <w:jc w:val="left"/>
        <w:rPr>
          <w:rFonts w:ascii="Times New Roman" w:hAnsi="Times New Roman"/>
        </w:rPr>
      </w:pPr>
      <w:r>
        <w:rPr>
          <w:rFonts w:ascii="Times New Roman" w:hAnsi="Times New Roman"/>
          <w:b/>
        </w:rPr>
        <w:t>4.   Conclusions drawn based on research findings.</w:t>
      </w:r>
    </w:p>
    <w:p w14:paraId="5E5EFD7D" w14:textId="77777777" w:rsidR="00DE1E0C" w:rsidRDefault="00DE1E0C" w:rsidP="00DE1E0C">
      <w:pPr>
        <w:widowControl w:val="0"/>
        <w:numPr>
          <w:ilvl w:val="0"/>
          <w:numId w:val="12"/>
        </w:numPr>
        <w:tabs>
          <w:tab w:val="left" w:pos="-1195"/>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rPr>
          <w:rFonts w:ascii="Times New Roman" w:hAnsi="Times New Roman"/>
        </w:rPr>
      </w:pPr>
      <w:r>
        <w:rPr>
          <w:rFonts w:ascii="Times New Roman" w:hAnsi="Times New Roman"/>
        </w:rPr>
        <w:t xml:space="preserve">What conclusions did the author draw? </w:t>
      </w:r>
    </w:p>
    <w:p w14:paraId="7D2F7FBF" w14:textId="77777777" w:rsidR="00DE1E0C" w:rsidRDefault="00DE1E0C" w:rsidP="00DE1E0C">
      <w:pPr>
        <w:widowControl w:val="0"/>
        <w:numPr>
          <w:ilvl w:val="0"/>
          <w:numId w:val="12"/>
        </w:numPr>
        <w:tabs>
          <w:tab w:val="left" w:pos="-1195"/>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rPr>
          <w:rFonts w:ascii="Times New Roman" w:hAnsi="Times New Roman"/>
        </w:rPr>
      </w:pPr>
      <w:r>
        <w:rPr>
          <w:rFonts w:ascii="Times New Roman" w:hAnsi="Times New Roman"/>
        </w:rPr>
        <w:t>Do these conclusions answer the original question posed?</w:t>
      </w:r>
    </w:p>
    <w:p w14:paraId="2244AC56" w14:textId="77777777" w:rsidR="00DE1E0C" w:rsidRDefault="00DE1E0C" w:rsidP="00DE1E0C">
      <w:pPr>
        <w:widowControl w:val="0"/>
        <w:numPr>
          <w:ilvl w:val="0"/>
          <w:numId w:val="12"/>
        </w:numPr>
        <w:tabs>
          <w:tab w:val="left" w:pos="-1195"/>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rPr>
          <w:rFonts w:ascii="Times New Roman" w:hAnsi="Times New Roman"/>
        </w:rPr>
      </w:pPr>
      <w:r>
        <w:rPr>
          <w:rFonts w:ascii="Times New Roman" w:hAnsi="Times New Roman"/>
        </w:rPr>
        <w:t>How did the author use the research findings to support the conclusions drawn?  That is, which findings were used to support the conclusion(s) and why do such findings support this conclusion (rather than some other conclusion).</w:t>
      </w:r>
    </w:p>
    <w:p w14:paraId="3F943316" w14:textId="77777777" w:rsidR="00DE1E0C" w:rsidRDefault="00DE1E0C" w:rsidP="00DE1E0C">
      <w:pPr>
        <w:widowControl w:val="0"/>
        <w:numPr>
          <w:ilvl w:val="0"/>
          <w:numId w:val="12"/>
        </w:numPr>
        <w:tabs>
          <w:tab w:val="left" w:pos="-1195"/>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rPr>
          <w:rFonts w:ascii="Times New Roman" w:hAnsi="Times New Roman"/>
        </w:rPr>
      </w:pPr>
      <w:r>
        <w:rPr>
          <w:rFonts w:ascii="Times New Roman" w:hAnsi="Times New Roman"/>
        </w:rPr>
        <w:t xml:space="preserve">What </w:t>
      </w:r>
      <w:r>
        <w:rPr>
          <w:rFonts w:ascii="Times New Roman" w:hAnsi="Times New Roman"/>
          <w:i/>
        </w:rPr>
        <w:t>other conclusions</w:t>
      </w:r>
      <w:r>
        <w:rPr>
          <w:rFonts w:ascii="Times New Roman" w:hAnsi="Times New Roman"/>
        </w:rPr>
        <w:t xml:space="preserve"> (if any) might be proposed that would also be supported by these findings?  (Just because an author prefers one set of conclusions does not imply that these are the only reasonable conclusions that might be drawn.)</w:t>
      </w:r>
    </w:p>
    <w:p w14:paraId="3378B6A6" w14:textId="77777777" w:rsidR="00DE1E0C" w:rsidRDefault="00DE1E0C" w:rsidP="00DE1E0C">
      <w:pPr>
        <w:widowControl w:val="0"/>
        <w:numPr>
          <w:ilvl w:val="0"/>
          <w:numId w:val="12"/>
        </w:numPr>
        <w:tabs>
          <w:tab w:val="left" w:pos="-1195"/>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rPr>
          <w:rFonts w:ascii="Times New Roman" w:hAnsi="Times New Roman"/>
        </w:rPr>
      </w:pPr>
      <w:r>
        <w:rPr>
          <w:rFonts w:ascii="Times New Roman" w:hAnsi="Times New Roman"/>
        </w:rPr>
        <w:t>How do the author's conclusions compare with findings from other studies?</w:t>
      </w:r>
    </w:p>
    <w:p w14:paraId="3903C81C" w14:textId="77777777" w:rsidR="00DE1E0C" w:rsidRDefault="00DE1E0C" w:rsidP="00DE1E0C">
      <w:pPr>
        <w:widowControl w:val="0"/>
        <w:numPr>
          <w:ilvl w:val="0"/>
          <w:numId w:val="12"/>
        </w:numPr>
        <w:tabs>
          <w:tab w:val="left" w:pos="-1195"/>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rPr>
          <w:rFonts w:ascii="Times New Roman" w:hAnsi="Times New Roman"/>
        </w:rPr>
      </w:pPr>
      <w:r>
        <w:rPr>
          <w:rFonts w:ascii="Times New Roman" w:hAnsi="Times New Roman"/>
        </w:rPr>
        <w:t>From the author’s perspective, what are the next questions to be answered?</w:t>
      </w:r>
    </w:p>
    <w:p w14:paraId="6120B0CA" w14:textId="77777777" w:rsidR="00DE1E0C" w:rsidRDefault="00DE1E0C" w:rsidP="00DE1E0C">
      <w:pPr>
        <w:widowControl w:val="0"/>
        <w:numPr>
          <w:ilvl w:val="0"/>
          <w:numId w:val="12"/>
        </w:numPr>
        <w:tabs>
          <w:tab w:val="left" w:pos="-1195"/>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rPr>
          <w:rFonts w:ascii="Times New Roman" w:hAnsi="Times New Roman"/>
        </w:rPr>
      </w:pPr>
      <w:r>
        <w:rPr>
          <w:rFonts w:ascii="Times New Roman" w:hAnsi="Times New Roman"/>
        </w:rPr>
        <w:t>From your perspective, what additional questions come to mind?</w:t>
      </w:r>
    </w:p>
    <w:p w14:paraId="3E2B0E53" w14:textId="77777777" w:rsidR="00DE1E0C" w:rsidRDefault="00DE1E0C" w:rsidP="00DE1E0C">
      <w:pPr>
        <w:tabs>
          <w:tab w:val="left" w:pos="-1195"/>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rPr>
      </w:pPr>
    </w:p>
    <w:p w14:paraId="14D150EF" w14:textId="77777777" w:rsidR="00DE1E0C" w:rsidRDefault="00DE1E0C" w:rsidP="00DE1E0C">
      <w:pPr>
        <w:tabs>
          <w:tab w:val="left" w:pos="-1195"/>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rPr>
      </w:pPr>
      <w:r>
        <w:rPr>
          <w:rFonts w:ascii="Times New Roman" w:hAnsi="Times New Roman"/>
        </w:rPr>
        <w:t>These ideas might guide both reading and writing. Given one tenet of the scientific enterprise is that the work of a scientist, whether in the field of biology, education, chemistry, or psychology is that the scientific process is available for public scrutiny. The clarity of the written product and the care with which the arguments are developed support this public scrutiny and ultimately lead to greater potential impact on the field.</w:t>
      </w:r>
    </w:p>
    <w:p w14:paraId="3D1A9EF1" w14:textId="77777777" w:rsidR="00DE1E0C" w:rsidRDefault="00DE1E0C" w:rsidP="00DE1E0C">
      <w:pPr>
        <w:tabs>
          <w:tab w:val="left" w:pos="-1195"/>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rPr>
      </w:pPr>
    </w:p>
    <w:p w14:paraId="41504D48" w14:textId="77777777" w:rsidR="00DE1E0C" w:rsidRDefault="00DE1E0C" w:rsidP="00DE1E0C">
      <w:pPr>
        <w:tabs>
          <w:tab w:val="left" w:pos="-1195"/>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rPr>
      </w:pPr>
      <w:r>
        <w:rPr>
          <w:rFonts w:ascii="Times New Roman" w:hAnsi="Times New Roman"/>
        </w:rPr>
        <w:t xml:space="preserve">For the purposes of our work, the guide for typical psychological research is found in the </w:t>
      </w:r>
      <w:r w:rsidRPr="00FC2076">
        <w:rPr>
          <w:rFonts w:ascii="Times New Roman" w:hAnsi="Times New Roman"/>
          <w:i/>
        </w:rPr>
        <w:t>Publication Manual of the American Psychological Association</w:t>
      </w:r>
      <w:r>
        <w:rPr>
          <w:rFonts w:ascii="Times New Roman" w:hAnsi="Times New Roman"/>
        </w:rPr>
        <w:t xml:space="preserve">, </w:t>
      </w:r>
      <w:r w:rsidRPr="00FC2076">
        <w:rPr>
          <w:rFonts w:ascii="Times New Roman" w:hAnsi="Times New Roman"/>
          <w:i/>
        </w:rPr>
        <w:t>5th</w:t>
      </w:r>
      <w:r>
        <w:rPr>
          <w:rFonts w:ascii="Times New Roman" w:hAnsi="Times New Roman"/>
        </w:rPr>
        <w:t xml:space="preserve"> edition (2001).</w:t>
      </w:r>
    </w:p>
    <w:p w14:paraId="40B192CE" w14:textId="77777777" w:rsidR="00DE1E0C" w:rsidRDefault="00DE1E0C" w:rsidP="00DE1E0C">
      <w:pPr>
        <w:tabs>
          <w:tab w:val="left" w:pos="-1195"/>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rPr>
      </w:pPr>
    </w:p>
    <w:p w14:paraId="7759C5E5" w14:textId="77777777" w:rsidR="00DE1E0C" w:rsidRDefault="00DE1E0C" w:rsidP="00DE1E0C">
      <w:pPr>
        <w:tabs>
          <w:tab w:val="left" w:pos="-1195"/>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rPr>
      </w:pPr>
      <w:r>
        <w:rPr>
          <w:rFonts w:ascii="Times New Roman" w:hAnsi="Times New Roman"/>
          <w:vertAlign w:val="superscript"/>
        </w:rPr>
        <w:t>1</w:t>
      </w:r>
      <w:r>
        <w:rPr>
          <w:rFonts w:ascii="Times New Roman" w:hAnsi="Times New Roman"/>
        </w:rPr>
        <w:t>Please see the websites below for ethical standards in the treatment of human participants:</w:t>
      </w:r>
    </w:p>
    <w:p w14:paraId="4A09D2F5" w14:textId="77777777" w:rsidR="00DE1E0C" w:rsidRDefault="00DE1E0C" w:rsidP="00DE1E0C">
      <w:pPr>
        <w:tabs>
          <w:tab w:val="left" w:pos="-1195"/>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60"/>
        <w:rPr>
          <w:rFonts w:ascii="Times New Roman" w:hAnsi="Times New Roman"/>
        </w:rPr>
      </w:pPr>
    </w:p>
    <w:p w14:paraId="75EEE914" w14:textId="77777777" w:rsidR="00DE1E0C" w:rsidRDefault="00DE1E0C" w:rsidP="00DE1E0C">
      <w:pPr>
        <w:widowControl w:val="0"/>
        <w:numPr>
          <w:ilvl w:val="0"/>
          <w:numId w:val="18"/>
        </w:numPr>
      </w:pPr>
      <w:r>
        <w:rPr>
          <w:rFonts w:ascii="Times New Roman" w:hAnsi="Times New Roman"/>
        </w:rPr>
        <w:t xml:space="preserve">American Psychological Association:  </w:t>
      </w:r>
      <w:hyperlink r:id="rId6" w:history="1">
        <w:r>
          <w:rPr>
            <w:rStyle w:val="Hyperlink"/>
          </w:rPr>
          <w:t>http://www2.apa.org/ethics/code2002.doc</w:t>
        </w:r>
      </w:hyperlink>
    </w:p>
    <w:p w14:paraId="69708991" w14:textId="77777777" w:rsidR="00DE1E0C" w:rsidRDefault="00DE1E0C" w:rsidP="00DE1E0C">
      <w:pPr>
        <w:tabs>
          <w:tab w:val="left" w:pos="-1195"/>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60"/>
        <w:rPr>
          <w:rFonts w:ascii="Times New Roman" w:hAnsi="Times New Roman"/>
        </w:rPr>
      </w:pPr>
    </w:p>
    <w:p w14:paraId="1D5A6FB2" w14:textId="77777777" w:rsidR="00DE1E0C" w:rsidRDefault="00DE1E0C" w:rsidP="00DE1E0C">
      <w:pPr>
        <w:widowControl w:val="0"/>
        <w:numPr>
          <w:ilvl w:val="0"/>
          <w:numId w:val="18"/>
        </w:numPr>
        <w:tabs>
          <w:tab w:val="left" w:pos="-1195"/>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rPr>
      </w:pPr>
      <w:r>
        <w:rPr>
          <w:rFonts w:ascii="Times New Roman" w:hAnsi="Times New Roman"/>
        </w:rPr>
        <w:t xml:space="preserve">American Educational Research Association: </w:t>
      </w:r>
      <w:hyperlink r:id="rId7" w:history="1">
        <w:r>
          <w:rPr>
            <w:rStyle w:val="Hyperlink"/>
          </w:rPr>
          <w:t>http://www.aera.net/about/policy/ethics.htm)</w:t>
        </w:r>
      </w:hyperlink>
      <w:r>
        <w:rPr>
          <w:rFonts w:ascii="Times New Roman" w:hAnsi="Times New Roman"/>
        </w:rPr>
        <w:t>.</w:t>
      </w:r>
    </w:p>
    <w:p w14:paraId="317BC859" w14:textId="77777777" w:rsidR="00DE1E0C" w:rsidRDefault="00DE1E0C" w:rsidP="00DE1E0C">
      <w:pPr>
        <w:tabs>
          <w:tab w:val="left" w:pos="-1195"/>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rPr>
      </w:pPr>
    </w:p>
    <w:p w14:paraId="74C1B926" w14:textId="77777777" w:rsidR="00DE1E0C" w:rsidRDefault="00DE1E0C" w:rsidP="00DE1E0C">
      <w:pPr>
        <w:tabs>
          <w:tab w:val="left" w:pos="-1195"/>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rPr>
      </w:pPr>
    </w:p>
    <w:p w14:paraId="46E8D732" w14:textId="77777777" w:rsidR="00DE1E0C" w:rsidRDefault="00DE1E0C" w:rsidP="00DE1E0C">
      <w:pPr>
        <w:tabs>
          <w:tab w:val="left" w:pos="-1195"/>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rPr>
      </w:pPr>
    </w:p>
    <w:p w14:paraId="1806770B" w14:textId="77777777" w:rsidR="00DE1E0C" w:rsidRDefault="00DE1E0C"/>
    <w:sectPr w:rsidR="00DE1E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TimesNewRomanPS">
    <w:altName w:val="Times New Roman"/>
    <w:panose1 w:val="020B0604020202020204"/>
    <w:charset w:val="00"/>
    <w:family w:val="roman"/>
    <w:notTrueType/>
    <w:pitch w:val="default"/>
  </w:font>
  <w:font w:name="TimesNewRomanPSMT">
    <w:altName w:val="Times New Roman"/>
    <w:panose1 w:val="020B0604020202020204"/>
    <w:charset w:val="00"/>
    <w:family w:val="roman"/>
    <w:notTrueType/>
    <w:pitch w:val="default"/>
  </w:font>
  <w:font w:name="SymbolM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2A6CD1DC"/>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19D41E26"/>
    <w:multiLevelType w:val="multilevel"/>
    <w:tmpl w:val="8368C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6842C3"/>
    <w:multiLevelType w:val="multilevel"/>
    <w:tmpl w:val="CB620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44C24A3"/>
    <w:multiLevelType w:val="hybridMultilevel"/>
    <w:tmpl w:val="98B4B792"/>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0355FB7"/>
    <w:multiLevelType w:val="multilevel"/>
    <w:tmpl w:val="6E6CB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7727F3"/>
    <w:multiLevelType w:val="multilevel"/>
    <w:tmpl w:val="BBD0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4B0052"/>
    <w:multiLevelType w:val="singleLevel"/>
    <w:tmpl w:val="0809000F"/>
    <w:lvl w:ilvl="0">
      <w:start w:val="3"/>
      <w:numFmt w:val="decimal"/>
      <w:lvlText w:val="%1."/>
      <w:lvlJc w:val="left"/>
      <w:pPr>
        <w:tabs>
          <w:tab w:val="num" w:pos="360"/>
        </w:tabs>
        <w:ind w:left="360" w:hanging="360"/>
      </w:pPr>
      <w:rPr>
        <w:rFonts w:hint="default"/>
      </w:rPr>
    </w:lvl>
  </w:abstractNum>
  <w:abstractNum w:abstractNumId="8" w15:restartNumberingAfterBreak="0">
    <w:nsid w:val="53CE5125"/>
    <w:multiLevelType w:val="hybridMultilevel"/>
    <w:tmpl w:val="BF360A76"/>
    <w:lvl w:ilvl="0" w:tplc="FFFFFFFF">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start w:val="1"/>
      <w:numFmt w:val="bullet"/>
      <w:lvlText w:val=""/>
      <w:lvlJc w:val="left"/>
      <w:pPr>
        <w:tabs>
          <w:tab w:val="num" w:pos="1800"/>
        </w:tabs>
        <w:ind w:left="1800" w:hanging="360"/>
      </w:pPr>
      <w:rPr>
        <w:rFonts w:ascii="Wingdings" w:hAnsi="Wingdings" w:hint="default"/>
      </w:rPr>
    </w:lvl>
    <w:lvl w:ilvl="3" w:tplc="FFFFFFFF">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55BD0288"/>
    <w:multiLevelType w:val="multilevel"/>
    <w:tmpl w:val="86C48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A4125E8"/>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11" w15:restartNumberingAfterBreak="0">
    <w:nsid w:val="5BCF59C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5FB450B1"/>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13" w15:restartNumberingAfterBreak="0">
    <w:nsid w:val="64B53A4B"/>
    <w:multiLevelType w:val="multilevel"/>
    <w:tmpl w:val="3F54D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CB93B2F"/>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15" w15:restartNumberingAfterBreak="0">
    <w:nsid w:val="6CF41ED8"/>
    <w:multiLevelType w:val="hybridMultilevel"/>
    <w:tmpl w:val="933AC3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2C12886"/>
    <w:multiLevelType w:val="multilevel"/>
    <w:tmpl w:val="98B271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9D77889"/>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abstractNumId w:val="2"/>
  </w:num>
  <w:num w:numId="2">
    <w:abstractNumId w:val="5"/>
  </w:num>
  <w:num w:numId="3">
    <w:abstractNumId w:val="6"/>
  </w:num>
  <w:num w:numId="4">
    <w:abstractNumId w:val="3"/>
  </w:num>
  <w:num w:numId="5">
    <w:abstractNumId w:val="9"/>
  </w:num>
  <w:num w:numId="6">
    <w:abstractNumId w:val="13"/>
  </w:num>
  <w:num w:numId="7">
    <w:abstractNumId w:val="16"/>
  </w:num>
  <w:num w:numId="8">
    <w:abstractNumId w:val="0"/>
  </w:num>
  <w:num w:numId="9">
    <w:abstractNumId w:val="12"/>
  </w:num>
  <w:num w:numId="10">
    <w:abstractNumId w:val="10"/>
  </w:num>
  <w:num w:numId="11">
    <w:abstractNumId w:val="14"/>
  </w:num>
  <w:num w:numId="12">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13">
    <w:abstractNumId w:val="8"/>
  </w:num>
  <w:num w:numId="14">
    <w:abstractNumId w:val="7"/>
  </w:num>
  <w:num w:numId="15">
    <w:abstractNumId w:val="17"/>
  </w:num>
  <w:num w:numId="16">
    <w:abstractNumId w:val="4"/>
  </w:num>
  <w:num w:numId="17">
    <w:abstractNumId w:val="11"/>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E0C"/>
    <w:rsid w:val="00DE1E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4F421BD"/>
  <w15:chartTrackingRefBased/>
  <w15:docId w15:val="{31663452-C450-AE41-9FDF-CE58B8898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DE1E0C"/>
    <w:pPr>
      <w:keepNext/>
      <w:jc w:val="center"/>
      <w:outlineLvl w:val="0"/>
    </w:pPr>
    <w:rPr>
      <w:rFonts w:ascii="Arial" w:eastAsia="Times New Roman" w:hAnsi="Arial" w:cs="Times New Roman"/>
      <w:b/>
      <w:sz w:val="32"/>
      <w:szCs w:val="20"/>
    </w:rPr>
  </w:style>
  <w:style w:type="paragraph" w:styleId="Heading2">
    <w:name w:val="heading 2"/>
    <w:basedOn w:val="Normal"/>
    <w:next w:val="Normal"/>
    <w:link w:val="Heading2Char"/>
    <w:qFormat/>
    <w:rsid w:val="00DE1E0C"/>
    <w:pPr>
      <w:keepNext/>
      <w:ind w:firstLine="360"/>
      <w:jc w:val="center"/>
      <w:outlineLvl w:val="1"/>
    </w:pPr>
    <w:rPr>
      <w:rFonts w:ascii="Comic Sans MS" w:eastAsia="Times New Roman" w:hAnsi="Comic Sans MS" w:cs="Times New Roman"/>
      <w:b/>
      <w:sz w:val="3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E1E0C"/>
    <w:pPr>
      <w:spacing w:before="100" w:beforeAutospacing="1" w:after="100" w:afterAutospacing="1"/>
    </w:pPr>
    <w:rPr>
      <w:rFonts w:ascii="Times New Roman" w:eastAsia="Times New Roman" w:hAnsi="Times New Roman" w:cs="Times New Roman"/>
    </w:rPr>
  </w:style>
  <w:style w:type="character" w:customStyle="1" w:styleId="Heading1Char">
    <w:name w:val="Heading 1 Char"/>
    <w:basedOn w:val="DefaultParagraphFont"/>
    <w:link w:val="Heading1"/>
    <w:rsid w:val="00DE1E0C"/>
    <w:rPr>
      <w:rFonts w:ascii="Arial" w:eastAsia="Times New Roman" w:hAnsi="Arial" w:cs="Times New Roman"/>
      <w:b/>
      <w:sz w:val="32"/>
      <w:szCs w:val="20"/>
    </w:rPr>
  </w:style>
  <w:style w:type="character" w:customStyle="1" w:styleId="Heading2Char">
    <w:name w:val="Heading 2 Char"/>
    <w:basedOn w:val="DefaultParagraphFont"/>
    <w:link w:val="Heading2"/>
    <w:rsid w:val="00DE1E0C"/>
    <w:rPr>
      <w:rFonts w:ascii="Comic Sans MS" w:eastAsia="Times New Roman" w:hAnsi="Comic Sans MS" w:cs="Times New Roman"/>
      <w:b/>
      <w:sz w:val="32"/>
      <w:szCs w:val="20"/>
    </w:rPr>
  </w:style>
  <w:style w:type="paragraph" w:styleId="ListBullet">
    <w:name w:val="List Bullet"/>
    <w:basedOn w:val="Normal"/>
    <w:autoRedefine/>
    <w:rsid w:val="00DE1E0C"/>
    <w:pPr>
      <w:numPr>
        <w:numId w:val="1"/>
      </w:numPr>
    </w:pPr>
    <w:rPr>
      <w:rFonts w:ascii="Times New Roman" w:eastAsia="Times New Roman" w:hAnsi="Times New Roman" w:cs="Times New Roman"/>
      <w:szCs w:val="20"/>
    </w:rPr>
  </w:style>
  <w:style w:type="paragraph" w:styleId="BodyText">
    <w:name w:val="Body Text"/>
    <w:basedOn w:val="Normal"/>
    <w:link w:val="BodyTextChar"/>
    <w:rsid w:val="00DE1E0C"/>
    <w:rPr>
      <w:rFonts w:ascii="Times New Roman" w:eastAsia="Times New Roman" w:hAnsi="Times New Roman" w:cs="Times New Roman"/>
      <w:sz w:val="23"/>
      <w:szCs w:val="20"/>
    </w:rPr>
  </w:style>
  <w:style w:type="character" w:customStyle="1" w:styleId="BodyTextChar">
    <w:name w:val="Body Text Char"/>
    <w:basedOn w:val="DefaultParagraphFont"/>
    <w:link w:val="BodyText"/>
    <w:rsid w:val="00DE1E0C"/>
    <w:rPr>
      <w:rFonts w:ascii="Times New Roman" w:eastAsia="Times New Roman" w:hAnsi="Times New Roman" w:cs="Times New Roman"/>
      <w:sz w:val="23"/>
      <w:szCs w:val="20"/>
    </w:rPr>
  </w:style>
  <w:style w:type="paragraph" w:styleId="Title">
    <w:name w:val="Title"/>
    <w:basedOn w:val="Normal"/>
    <w:link w:val="TitleChar"/>
    <w:qFormat/>
    <w:rsid w:val="00DE1E0C"/>
    <w:pPr>
      <w:jc w:val="center"/>
    </w:pPr>
    <w:rPr>
      <w:rFonts w:ascii="Arial" w:eastAsia="Times New Roman" w:hAnsi="Arial" w:cs="Times New Roman"/>
      <w:sz w:val="32"/>
      <w:szCs w:val="20"/>
    </w:rPr>
  </w:style>
  <w:style w:type="character" w:customStyle="1" w:styleId="TitleChar">
    <w:name w:val="Title Char"/>
    <w:basedOn w:val="DefaultParagraphFont"/>
    <w:link w:val="Title"/>
    <w:rsid w:val="00DE1E0C"/>
    <w:rPr>
      <w:rFonts w:ascii="Arial" w:eastAsia="Times New Roman" w:hAnsi="Arial" w:cs="Times New Roman"/>
      <w:sz w:val="32"/>
      <w:szCs w:val="20"/>
    </w:rPr>
  </w:style>
  <w:style w:type="paragraph" w:styleId="BodyText2">
    <w:name w:val="Body Text 2"/>
    <w:basedOn w:val="Normal"/>
    <w:link w:val="BodyText2Char"/>
    <w:uiPriority w:val="99"/>
    <w:semiHidden/>
    <w:unhideWhenUsed/>
    <w:rsid w:val="00DE1E0C"/>
    <w:pPr>
      <w:spacing w:after="120" w:line="480" w:lineRule="auto"/>
    </w:pPr>
  </w:style>
  <w:style w:type="character" w:customStyle="1" w:styleId="BodyText2Char">
    <w:name w:val="Body Text 2 Char"/>
    <w:basedOn w:val="DefaultParagraphFont"/>
    <w:link w:val="BodyText2"/>
    <w:uiPriority w:val="99"/>
    <w:semiHidden/>
    <w:rsid w:val="00DE1E0C"/>
  </w:style>
  <w:style w:type="paragraph" w:customStyle="1" w:styleId="1AutoList1">
    <w:name w:val="1AutoList1"/>
    <w:rsid w:val="00DE1E0C"/>
    <w:pPr>
      <w:widowControl w:val="0"/>
      <w:tabs>
        <w:tab w:val="left" w:pos="720"/>
      </w:tabs>
      <w:ind w:left="720" w:hanging="720"/>
      <w:jc w:val="both"/>
    </w:pPr>
    <w:rPr>
      <w:rFonts w:ascii="Garamond" w:eastAsia="Times New Roman" w:hAnsi="Garamond" w:cs="Times New Roman"/>
      <w:szCs w:val="20"/>
    </w:rPr>
  </w:style>
  <w:style w:type="character" w:styleId="Hyperlink">
    <w:name w:val="Hyperlink"/>
    <w:rsid w:val="00DE1E0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18237263">
      <w:bodyDiv w:val="1"/>
      <w:marLeft w:val="0"/>
      <w:marRight w:val="0"/>
      <w:marTop w:val="0"/>
      <w:marBottom w:val="0"/>
      <w:divBdr>
        <w:top w:val="none" w:sz="0" w:space="0" w:color="auto"/>
        <w:left w:val="none" w:sz="0" w:space="0" w:color="auto"/>
        <w:bottom w:val="none" w:sz="0" w:space="0" w:color="auto"/>
        <w:right w:val="none" w:sz="0" w:space="0" w:color="auto"/>
      </w:divBdr>
      <w:divsChild>
        <w:div w:id="124858645">
          <w:marLeft w:val="0"/>
          <w:marRight w:val="0"/>
          <w:marTop w:val="0"/>
          <w:marBottom w:val="0"/>
          <w:divBdr>
            <w:top w:val="none" w:sz="0" w:space="0" w:color="auto"/>
            <w:left w:val="none" w:sz="0" w:space="0" w:color="auto"/>
            <w:bottom w:val="none" w:sz="0" w:space="0" w:color="auto"/>
            <w:right w:val="none" w:sz="0" w:space="0" w:color="auto"/>
          </w:divBdr>
          <w:divsChild>
            <w:div w:id="1122070179">
              <w:marLeft w:val="0"/>
              <w:marRight w:val="0"/>
              <w:marTop w:val="0"/>
              <w:marBottom w:val="0"/>
              <w:divBdr>
                <w:top w:val="none" w:sz="0" w:space="0" w:color="auto"/>
                <w:left w:val="none" w:sz="0" w:space="0" w:color="auto"/>
                <w:bottom w:val="none" w:sz="0" w:space="0" w:color="auto"/>
                <w:right w:val="none" w:sz="0" w:space="0" w:color="auto"/>
              </w:divBdr>
              <w:divsChild>
                <w:div w:id="469445660">
                  <w:marLeft w:val="0"/>
                  <w:marRight w:val="0"/>
                  <w:marTop w:val="0"/>
                  <w:marBottom w:val="0"/>
                  <w:divBdr>
                    <w:top w:val="none" w:sz="0" w:space="0" w:color="auto"/>
                    <w:left w:val="none" w:sz="0" w:space="0" w:color="auto"/>
                    <w:bottom w:val="none" w:sz="0" w:space="0" w:color="auto"/>
                    <w:right w:val="none" w:sz="0" w:space="0" w:color="auto"/>
                  </w:divBdr>
                </w:div>
                <w:div w:id="1064796064">
                  <w:marLeft w:val="0"/>
                  <w:marRight w:val="0"/>
                  <w:marTop w:val="0"/>
                  <w:marBottom w:val="0"/>
                  <w:divBdr>
                    <w:top w:val="none" w:sz="0" w:space="0" w:color="auto"/>
                    <w:left w:val="none" w:sz="0" w:space="0" w:color="auto"/>
                    <w:bottom w:val="none" w:sz="0" w:space="0" w:color="auto"/>
                    <w:right w:val="none" w:sz="0" w:space="0" w:color="auto"/>
                  </w:divBdr>
                </w:div>
              </w:divsChild>
            </w:div>
            <w:div w:id="1066343976">
              <w:marLeft w:val="0"/>
              <w:marRight w:val="0"/>
              <w:marTop w:val="0"/>
              <w:marBottom w:val="0"/>
              <w:divBdr>
                <w:top w:val="none" w:sz="0" w:space="0" w:color="auto"/>
                <w:left w:val="none" w:sz="0" w:space="0" w:color="auto"/>
                <w:bottom w:val="none" w:sz="0" w:space="0" w:color="auto"/>
                <w:right w:val="none" w:sz="0" w:space="0" w:color="auto"/>
              </w:divBdr>
              <w:divsChild>
                <w:div w:id="445734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422165">
          <w:marLeft w:val="0"/>
          <w:marRight w:val="0"/>
          <w:marTop w:val="0"/>
          <w:marBottom w:val="0"/>
          <w:divBdr>
            <w:top w:val="none" w:sz="0" w:space="0" w:color="auto"/>
            <w:left w:val="none" w:sz="0" w:space="0" w:color="auto"/>
            <w:bottom w:val="none" w:sz="0" w:space="0" w:color="auto"/>
            <w:right w:val="none" w:sz="0" w:space="0" w:color="auto"/>
          </w:divBdr>
          <w:divsChild>
            <w:div w:id="869682449">
              <w:marLeft w:val="0"/>
              <w:marRight w:val="0"/>
              <w:marTop w:val="0"/>
              <w:marBottom w:val="0"/>
              <w:divBdr>
                <w:top w:val="none" w:sz="0" w:space="0" w:color="auto"/>
                <w:left w:val="none" w:sz="0" w:space="0" w:color="auto"/>
                <w:bottom w:val="none" w:sz="0" w:space="0" w:color="auto"/>
                <w:right w:val="none" w:sz="0" w:space="0" w:color="auto"/>
              </w:divBdr>
              <w:divsChild>
                <w:div w:id="2072188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682447">
          <w:marLeft w:val="0"/>
          <w:marRight w:val="0"/>
          <w:marTop w:val="0"/>
          <w:marBottom w:val="0"/>
          <w:divBdr>
            <w:top w:val="none" w:sz="0" w:space="0" w:color="auto"/>
            <w:left w:val="none" w:sz="0" w:space="0" w:color="auto"/>
            <w:bottom w:val="none" w:sz="0" w:space="0" w:color="auto"/>
            <w:right w:val="none" w:sz="0" w:space="0" w:color="auto"/>
          </w:divBdr>
          <w:divsChild>
            <w:div w:id="561333033">
              <w:marLeft w:val="0"/>
              <w:marRight w:val="0"/>
              <w:marTop w:val="0"/>
              <w:marBottom w:val="0"/>
              <w:divBdr>
                <w:top w:val="none" w:sz="0" w:space="0" w:color="auto"/>
                <w:left w:val="none" w:sz="0" w:space="0" w:color="auto"/>
                <w:bottom w:val="none" w:sz="0" w:space="0" w:color="auto"/>
                <w:right w:val="none" w:sz="0" w:space="0" w:color="auto"/>
              </w:divBdr>
              <w:divsChild>
                <w:div w:id="183979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672408">
          <w:marLeft w:val="0"/>
          <w:marRight w:val="0"/>
          <w:marTop w:val="0"/>
          <w:marBottom w:val="0"/>
          <w:divBdr>
            <w:top w:val="none" w:sz="0" w:space="0" w:color="auto"/>
            <w:left w:val="none" w:sz="0" w:space="0" w:color="auto"/>
            <w:bottom w:val="none" w:sz="0" w:space="0" w:color="auto"/>
            <w:right w:val="none" w:sz="0" w:space="0" w:color="auto"/>
          </w:divBdr>
          <w:divsChild>
            <w:div w:id="123699177">
              <w:marLeft w:val="0"/>
              <w:marRight w:val="0"/>
              <w:marTop w:val="0"/>
              <w:marBottom w:val="0"/>
              <w:divBdr>
                <w:top w:val="none" w:sz="0" w:space="0" w:color="auto"/>
                <w:left w:val="none" w:sz="0" w:space="0" w:color="auto"/>
                <w:bottom w:val="none" w:sz="0" w:space="0" w:color="auto"/>
                <w:right w:val="none" w:sz="0" w:space="0" w:color="auto"/>
              </w:divBdr>
              <w:divsChild>
                <w:div w:id="1018503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931962">
          <w:marLeft w:val="0"/>
          <w:marRight w:val="0"/>
          <w:marTop w:val="0"/>
          <w:marBottom w:val="0"/>
          <w:divBdr>
            <w:top w:val="none" w:sz="0" w:space="0" w:color="auto"/>
            <w:left w:val="none" w:sz="0" w:space="0" w:color="auto"/>
            <w:bottom w:val="none" w:sz="0" w:space="0" w:color="auto"/>
            <w:right w:val="none" w:sz="0" w:space="0" w:color="auto"/>
          </w:divBdr>
          <w:divsChild>
            <w:div w:id="1278563869">
              <w:marLeft w:val="0"/>
              <w:marRight w:val="0"/>
              <w:marTop w:val="0"/>
              <w:marBottom w:val="0"/>
              <w:divBdr>
                <w:top w:val="none" w:sz="0" w:space="0" w:color="auto"/>
                <w:left w:val="none" w:sz="0" w:space="0" w:color="auto"/>
                <w:bottom w:val="none" w:sz="0" w:space="0" w:color="auto"/>
                <w:right w:val="none" w:sz="0" w:space="0" w:color="auto"/>
              </w:divBdr>
              <w:divsChild>
                <w:div w:id="113483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666507">
          <w:marLeft w:val="0"/>
          <w:marRight w:val="0"/>
          <w:marTop w:val="0"/>
          <w:marBottom w:val="0"/>
          <w:divBdr>
            <w:top w:val="none" w:sz="0" w:space="0" w:color="auto"/>
            <w:left w:val="none" w:sz="0" w:space="0" w:color="auto"/>
            <w:bottom w:val="none" w:sz="0" w:space="0" w:color="auto"/>
            <w:right w:val="none" w:sz="0" w:space="0" w:color="auto"/>
          </w:divBdr>
          <w:divsChild>
            <w:div w:id="1579167499">
              <w:marLeft w:val="0"/>
              <w:marRight w:val="0"/>
              <w:marTop w:val="0"/>
              <w:marBottom w:val="0"/>
              <w:divBdr>
                <w:top w:val="none" w:sz="0" w:space="0" w:color="auto"/>
                <w:left w:val="none" w:sz="0" w:space="0" w:color="auto"/>
                <w:bottom w:val="none" w:sz="0" w:space="0" w:color="auto"/>
                <w:right w:val="none" w:sz="0" w:space="0" w:color="auto"/>
              </w:divBdr>
              <w:divsChild>
                <w:div w:id="1729181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6935328">
      <w:bodyDiv w:val="1"/>
      <w:marLeft w:val="0"/>
      <w:marRight w:val="0"/>
      <w:marTop w:val="0"/>
      <w:marBottom w:val="0"/>
      <w:divBdr>
        <w:top w:val="none" w:sz="0" w:space="0" w:color="auto"/>
        <w:left w:val="none" w:sz="0" w:space="0" w:color="auto"/>
        <w:bottom w:val="none" w:sz="0" w:space="0" w:color="auto"/>
        <w:right w:val="none" w:sz="0" w:space="0" w:color="auto"/>
      </w:divBdr>
      <w:divsChild>
        <w:div w:id="9334486">
          <w:marLeft w:val="0"/>
          <w:marRight w:val="0"/>
          <w:marTop w:val="0"/>
          <w:marBottom w:val="0"/>
          <w:divBdr>
            <w:top w:val="none" w:sz="0" w:space="0" w:color="auto"/>
            <w:left w:val="none" w:sz="0" w:space="0" w:color="auto"/>
            <w:bottom w:val="none" w:sz="0" w:space="0" w:color="auto"/>
            <w:right w:val="none" w:sz="0" w:space="0" w:color="auto"/>
          </w:divBdr>
          <w:divsChild>
            <w:div w:id="1186098090">
              <w:marLeft w:val="0"/>
              <w:marRight w:val="0"/>
              <w:marTop w:val="0"/>
              <w:marBottom w:val="0"/>
              <w:divBdr>
                <w:top w:val="none" w:sz="0" w:space="0" w:color="auto"/>
                <w:left w:val="none" w:sz="0" w:space="0" w:color="auto"/>
                <w:bottom w:val="none" w:sz="0" w:space="0" w:color="auto"/>
                <w:right w:val="none" w:sz="0" w:space="0" w:color="auto"/>
              </w:divBdr>
              <w:divsChild>
                <w:div w:id="31977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138023">
          <w:marLeft w:val="0"/>
          <w:marRight w:val="0"/>
          <w:marTop w:val="0"/>
          <w:marBottom w:val="0"/>
          <w:divBdr>
            <w:top w:val="none" w:sz="0" w:space="0" w:color="auto"/>
            <w:left w:val="none" w:sz="0" w:space="0" w:color="auto"/>
            <w:bottom w:val="none" w:sz="0" w:space="0" w:color="auto"/>
            <w:right w:val="none" w:sz="0" w:space="0" w:color="auto"/>
          </w:divBdr>
          <w:divsChild>
            <w:div w:id="2094935671">
              <w:marLeft w:val="0"/>
              <w:marRight w:val="0"/>
              <w:marTop w:val="0"/>
              <w:marBottom w:val="0"/>
              <w:divBdr>
                <w:top w:val="none" w:sz="0" w:space="0" w:color="auto"/>
                <w:left w:val="none" w:sz="0" w:space="0" w:color="auto"/>
                <w:bottom w:val="none" w:sz="0" w:space="0" w:color="auto"/>
                <w:right w:val="none" w:sz="0" w:space="0" w:color="auto"/>
              </w:divBdr>
              <w:divsChild>
                <w:div w:id="1657608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era.net/about/policy/ethics.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2.apa.org/ethics/code2002.doc"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22</Pages>
  <Words>8016</Words>
  <Characters>45697</Characters>
  <Application>Microsoft Office Word</Application>
  <DocSecurity>0</DocSecurity>
  <Lines>380</Lines>
  <Paragraphs>107</Paragraphs>
  <ScaleCrop>false</ScaleCrop>
  <Company/>
  <LinksUpToDate>false</LinksUpToDate>
  <CharactersWithSpaces>53606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LaPoint</dc:creator>
  <cp:keywords/>
  <dc:description/>
  <cp:lastModifiedBy>Jonathan LaPoint</cp:lastModifiedBy>
  <cp:revision>1</cp:revision>
  <dcterms:created xsi:type="dcterms:W3CDTF">2020-09-23T20:47:00Z</dcterms:created>
  <dcterms:modified xsi:type="dcterms:W3CDTF">2020-09-23T20:52:00Z</dcterms:modified>
</cp:coreProperties>
</file>